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93" w:rsidRDefault="00DE3393">
      <w:pPr>
        <w:pStyle w:val="1"/>
        <w:keepNext/>
        <w:keepLines/>
        <w:widowControl w:val="0"/>
        <w:spacing w:before="0" w:beforeAutospacing="0" w:after="0" w:afterAutospacing="0" w:line="576" w:lineRule="auto"/>
        <w:ind w:left="198"/>
        <w:jc w:val="both"/>
        <w:divId w:val="717438004"/>
        <w:rPr>
          <w:rFonts w:ascii="Times New Roman" w:hAnsi="Times New Roman" w:cs="Times New Roman"/>
          <w:bCs w:val="0"/>
          <w:kern w:val="44"/>
          <w:sz w:val="32"/>
          <w:szCs w:val="32"/>
        </w:rPr>
      </w:pPr>
    </w:p>
    <w:p w:rsidR="00DE3393" w:rsidRDefault="00F52C34">
      <w:pPr>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ind w:left="420"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ind w:left="420"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ind w:left="420"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ind w:left="420"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ind w:left="420"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keepNext/>
        <w:keepLines/>
        <w:widowControl w:val="0"/>
        <w:ind w:left="198"/>
        <w:jc w:val="center"/>
        <w:divId w:val="717438004"/>
        <w:rPr>
          <w:rFonts w:ascii="Times New Roman" w:hAnsi="Times New Roman" w:cs="Times New Roman"/>
          <w:b/>
          <w:kern w:val="2"/>
          <w:sz w:val="52"/>
          <w:szCs w:val="52"/>
        </w:rPr>
      </w:pPr>
      <w:r>
        <w:rPr>
          <w:rFonts w:ascii="方正小标宋简体" w:eastAsia="方正小标宋简体" w:hint="eastAsia"/>
          <w:kern w:val="2"/>
          <w:sz w:val="44"/>
          <w:szCs w:val="44"/>
        </w:rPr>
        <w:t>2022年度乌兰夫纪念馆单位决算公开</w:t>
      </w:r>
    </w:p>
    <w:p w:rsidR="00DE3393" w:rsidRDefault="00F52C34">
      <w:pPr>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DE3393" w:rsidRDefault="00F52C34">
      <w:pPr>
        <w:ind w:firstLine="200"/>
        <w:jc w:val="both"/>
        <w:divId w:val="717438004"/>
        <w:rPr>
          <w:rFonts w:ascii="黑体" w:eastAsia="黑体" w:hAnsi="黑体"/>
          <w:kern w:val="2"/>
          <w:sz w:val="32"/>
          <w:szCs w:val="32"/>
        </w:rPr>
      </w:pPr>
      <w:r>
        <w:rPr>
          <w:rFonts w:ascii="黑体" w:eastAsia="黑体" w:hAnsi="黑体" w:hint="eastAsia"/>
          <w:kern w:val="2"/>
          <w:sz w:val="32"/>
          <w:szCs w:val="32"/>
        </w:rPr>
        <w:t xml:space="preserve"> </w:t>
      </w:r>
    </w:p>
    <w:p w:rsidR="00DE3393" w:rsidRDefault="00F52C34">
      <w:pPr>
        <w:ind w:firstLine="200"/>
        <w:jc w:val="both"/>
        <w:divId w:val="717438004"/>
        <w:rPr>
          <w:rFonts w:ascii="仿宋_GB2312" w:eastAsia="仿宋_GB2312"/>
          <w:color w:val="0000FF"/>
          <w:kern w:val="2"/>
          <w:sz w:val="32"/>
          <w:szCs w:val="32"/>
        </w:rPr>
      </w:pPr>
      <w:r>
        <w:rPr>
          <w:rFonts w:ascii="仿宋_GB2312" w:eastAsia="仿宋_GB2312" w:hint="eastAsia"/>
          <w:color w:val="0000FF"/>
          <w:kern w:val="2"/>
          <w:sz w:val="32"/>
          <w:szCs w:val="32"/>
        </w:rPr>
        <w:t xml:space="preserve"> </w:t>
      </w:r>
    </w:p>
    <w:p w:rsidR="00DE3393" w:rsidRDefault="00F52C34">
      <w:pPr>
        <w:ind w:firstLine="200"/>
        <w:jc w:val="both"/>
        <w:divId w:val="717438004"/>
        <w:rPr>
          <w:rFonts w:ascii="仿宋_GB2312" w:eastAsia="仿宋_GB2312"/>
          <w:color w:val="0000FF"/>
          <w:kern w:val="2"/>
          <w:sz w:val="32"/>
          <w:szCs w:val="32"/>
        </w:rPr>
      </w:pPr>
      <w:r>
        <w:rPr>
          <w:rFonts w:ascii="仿宋_GB2312" w:eastAsia="仿宋_GB2312" w:hint="eastAsia"/>
          <w:color w:val="0000FF"/>
          <w:kern w:val="2"/>
          <w:sz w:val="32"/>
          <w:szCs w:val="32"/>
        </w:rPr>
        <w:t xml:space="preserve"> </w:t>
      </w:r>
    </w:p>
    <w:p w:rsidR="00DE3393" w:rsidRDefault="00F52C34">
      <w:pPr>
        <w:ind w:firstLine="200"/>
        <w:jc w:val="both"/>
        <w:divId w:val="717438004"/>
        <w:rPr>
          <w:rFonts w:ascii="仿宋_GB2312" w:eastAsia="仿宋_GB2312"/>
          <w:color w:val="0000FF"/>
          <w:kern w:val="2"/>
          <w:sz w:val="32"/>
          <w:szCs w:val="32"/>
        </w:rPr>
      </w:pPr>
      <w:r>
        <w:rPr>
          <w:rFonts w:ascii="仿宋_GB2312" w:eastAsia="仿宋_GB2312" w:hint="eastAsia"/>
          <w:color w:val="0000FF"/>
          <w:kern w:val="2"/>
          <w:sz w:val="32"/>
          <w:szCs w:val="32"/>
        </w:rPr>
        <w:t xml:space="preserve"> </w:t>
      </w:r>
    </w:p>
    <w:p w:rsidR="00DE3393" w:rsidRDefault="00F52C34">
      <w:pPr>
        <w:ind w:firstLine="200"/>
        <w:jc w:val="both"/>
        <w:divId w:val="717438004"/>
        <w:rPr>
          <w:rFonts w:ascii="Times New Roman" w:hAnsi="Times New Roman" w:cs="Times New Roman"/>
          <w:kern w:val="2"/>
          <w:sz w:val="10"/>
          <w:szCs w:val="10"/>
        </w:rPr>
      </w:pPr>
      <w:r>
        <w:rPr>
          <w:rFonts w:ascii="Times New Roman" w:hAnsi="Times New Roman" w:cs="Times New Roman"/>
          <w:kern w:val="2"/>
          <w:sz w:val="10"/>
          <w:szCs w:val="10"/>
        </w:rPr>
        <w:t xml:space="preserve"> </w:t>
      </w:r>
    </w:p>
    <w:p w:rsidR="00FA3E02" w:rsidRDefault="00FA3E02" w:rsidP="00FA3E02">
      <w:pPr>
        <w:autoSpaceDE w:val="0"/>
        <w:autoSpaceDN w:val="0"/>
        <w:spacing w:before="100" w:after="100" w:line="580" w:lineRule="atLeast"/>
        <w:ind w:firstLine="600"/>
        <w:jc w:val="center"/>
        <w:divId w:val="717438004"/>
      </w:pPr>
      <w:r>
        <w:rPr>
          <w:rFonts w:ascii="Times New Roman" w:hAnsi="Times New Roman" w:cs="Times New Roman" w:hint="eastAsia"/>
          <w:b/>
          <w:bCs/>
          <w:sz w:val="36"/>
          <w:szCs w:val="36"/>
        </w:rPr>
        <w:t>批复日期：</w:t>
      </w:r>
      <w:r>
        <w:rPr>
          <w:rFonts w:ascii="Times New Roman" w:hAnsi="Times New Roman" w:cs="Times New Roman" w:hint="eastAsia"/>
          <w:b/>
          <w:bCs/>
          <w:sz w:val="36"/>
          <w:szCs w:val="36"/>
        </w:rPr>
        <w:t>2</w:t>
      </w:r>
      <w:r>
        <w:rPr>
          <w:rFonts w:ascii="Times New Roman" w:hAnsi="Times New Roman" w:cs="Times New Roman"/>
          <w:b/>
          <w:bCs/>
          <w:sz w:val="36"/>
          <w:szCs w:val="36"/>
        </w:rPr>
        <w:t>023</w:t>
      </w:r>
      <w:r>
        <w:rPr>
          <w:rFonts w:ascii="Times New Roman" w:hAnsi="Times New Roman" w:cs="Times New Roman" w:hint="eastAsia"/>
          <w:b/>
          <w:bCs/>
          <w:sz w:val="36"/>
          <w:szCs w:val="36"/>
        </w:rPr>
        <w:t>年</w:t>
      </w:r>
      <w:r>
        <w:rPr>
          <w:rFonts w:ascii="Times New Roman" w:hAnsi="Times New Roman" w:cs="Times New Roman" w:hint="eastAsia"/>
          <w:b/>
          <w:bCs/>
          <w:sz w:val="36"/>
          <w:szCs w:val="36"/>
        </w:rPr>
        <w:t>9</w:t>
      </w:r>
      <w:r>
        <w:rPr>
          <w:rFonts w:ascii="Times New Roman" w:hAnsi="Times New Roman" w:cs="Times New Roman" w:hint="eastAsia"/>
          <w:b/>
          <w:bCs/>
          <w:sz w:val="36"/>
          <w:szCs w:val="36"/>
        </w:rPr>
        <w:t>月</w:t>
      </w:r>
      <w:r>
        <w:rPr>
          <w:rFonts w:ascii="Times New Roman" w:hAnsi="Times New Roman" w:cs="Times New Roman"/>
          <w:b/>
          <w:bCs/>
          <w:sz w:val="36"/>
          <w:szCs w:val="36"/>
        </w:rPr>
        <w:t>8</w:t>
      </w:r>
      <w:r>
        <w:rPr>
          <w:rFonts w:ascii="Times New Roman" w:hAnsi="Times New Roman" w:cs="Times New Roman" w:hint="eastAsia"/>
          <w:b/>
          <w:bCs/>
          <w:sz w:val="36"/>
          <w:szCs w:val="36"/>
        </w:rPr>
        <w:t>日</w:t>
      </w:r>
    </w:p>
    <w:p w:rsidR="00FA3E02" w:rsidRDefault="00FA3E02" w:rsidP="00FA3E02">
      <w:pPr>
        <w:autoSpaceDE w:val="0"/>
        <w:autoSpaceDN w:val="0"/>
        <w:spacing w:before="100" w:after="100" w:line="580" w:lineRule="atLeast"/>
        <w:ind w:firstLine="600"/>
        <w:jc w:val="center"/>
        <w:divId w:val="717438004"/>
      </w:pPr>
      <w:r>
        <w:rPr>
          <w:rFonts w:ascii="Times New Roman" w:hAnsi="Times New Roman" w:cs="Times New Roman" w:hint="eastAsia"/>
          <w:b/>
          <w:bCs/>
          <w:sz w:val="36"/>
          <w:szCs w:val="36"/>
        </w:rPr>
        <w:t>公开日期：</w:t>
      </w:r>
      <w:r>
        <w:rPr>
          <w:rFonts w:ascii="Times New Roman" w:hAnsi="Times New Roman" w:cs="Times New Roman" w:hint="eastAsia"/>
          <w:b/>
          <w:bCs/>
          <w:sz w:val="36"/>
          <w:szCs w:val="36"/>
        </w:rPr>
        <w:t>2</w:t>
      </w:r>
      <w:r>
        <w:rPr>
          <w:rFonts w:ascii="Times New Roman" w:hAnsi="Times New Roman" w:cs="Times New Roman"/>
          <w:b/>
          <w:bCs/>
          <w:sz w:val="36"/>
          <w:szCs w:val="36"/>
        </w:rPr>
        <w:t>023</w:t>
      </w:r>
      <w:r>
        <w:rPr>
          <w:rFonts w:ascii="Times New Roman" w:hAnsi="Times New Roman" w:cs="Times New Roman" w:hint="eastAsia"/>
          <w:b/>
          <w:bCs/>
          <w:sz w:val="36"/>
          <w:szCs w:val="36"/>
        </w:rPr>
        <w:t>年</w:t>
      </w:r>
      <w:r>
        <w:rPr>
          <w:rFonts w:ascii="Times New Roman" w:hAnsi="Times New Roman" w:cs="Times New Roman"/>
          <w:b/>
          <w:bCs/>
          <w:sz w:val="36"/>
          <w:szCs w:val="36"/>
        </w:rPr>
        <w:t>9</w:t>
      </w:r>
      <w:r>
        <w:rPr>
          <w:rFonts w:ascii="Times New Roman" w:hAnsi="Times New Roman" w:cs="Times New Roman" w:hint="eastAsia"/>
          <w:b/>
          <w:bCs/>
          <w:sz w:val="36"/>
          <w:szCs w:val="36"/>
        </w:rPr>
        <w:t>月</w:t>
      </w:r>
      <w:r>
        <w:rPr>
          <w:rFonts w:ascii="Times New Roman" w:hAnsi="Times New Roman" w:cs="Times New Roman"/>
          <w:b/>
          <w:bCs/>
          <w:sz w:val="36"/>
          <w:szCs w:val="36"/>
        </w:rPr>
        <w:t>25</w:t>
      </w:r>
      <w:r>
        <w:rPr>
          <w:rFonts w:ascii="Times New Roman" w:hAnsi="Times New Roman" w:cs="Times New Roman" w:hint="eastAsia"/>
          <w:b/>
          <w:bCs/>
          <w:sz w:val="36"/>
          <w:szCs w:val="36"/>
        </w:rPr>
        <w:t>日</w:t>
      </w:r>
    </w:p>
    <w:p w:rsidR="007F0A52" w:rsidRPr="00FA3E02" w:rsidRDefault="007F0A52">
      <w:pPr>
        <w:jc w:val="center"/>
        <w:divId w:val="717438004"/>
        <w:rPr>
          <w:b/>
          <w:kern w:val="2"/>
          <w:sz w:val="48"/>
          <w:szCs w:val="48"/>
        </w:rPr>
      </w:pPr>
    </w:p>
    <w:p w:rsidR="007F0A52" w:rsidRDefault="007F0A52">
      <w:pPr>
        <w:jc w:val="center"/>
        <w:divId w:val="717438004"/>
        <w:rPr>
          <w:b/>
          <w:kern w:val="2"/>
          <w:sz w:val="48"/>
          <w:szCs w:val="48"/>
        </w:rPr>
      </w:pPr>
    </w:p>
    <w:p w:rsidR="007F0A52" w:rsidRDefault="007F0A52">
      <w:pPr>
        <w:jc w:val="center"/>
        <w:divId w:val="717438004"/>
        <w:rPr>
          <w:b/>
          <w:kern w:val="2"/>
          <w:sz w:val="48"/>
          <w:szCs w:val="48"/>
        </w:rPr>
      </w:pPr>
    </w:p>
    <w:p w:rsidR="00DE3393" w:rsidRDefault="00F52C34">
      <w:pPr>
        <w:jc w:val="center"/>
        <w:divId w:val="717438004"/>
        <w:rPr>
          <w:rFonts w:ascii="Times New Roman" w:hAnsi="Times New Roman" w:cs="Times New Roman"/>
          <w:b/>
          <w:kern w:val="2"/>
          <w:sz w:val="48"/>
          <w:szCs w:val="48"/>
        </w:rPr>
      </w:pPr>
      <w:r>
        <w:rPr>
          <w:rFonts w:hint="eastAsia"/>
          <w:b/>
          <w:kern w:val="2"/>
          <w:sz w:val="48"/>
          <w:szCs w:val="48"/>
        </w:rPr>
        <w:t>目</w:t>
      </w:r>
      <w:r>
        <w:rPr>
          <w:rFonts w:ascii="Times New Roman" w:hAnsi="Times New Roman" w:cs="Times New Roman"/>
          <w:b/>
          <w:kern w:val="2"/>
          <w:sz w:val="48"/>
          <w:szCs w:val="48"/>
        </w:rPr>
        <w:t xml:space="preserve"> </w:t>
      </w:r>
      <w:r>
        <w:rPr>
          <w:rFonts w:hint="eastAsia"/>
          <w:b/>
          <w:kern w:val="2"/>
          <w:sz w:val="48"/>
          <w:szCs w:val="48"/>
        </w:rPr>
        <w:t>录</w:t>
      </w:r>
    </w:p>
    <w:p w:rsidR="00DE3393" w:rsidRDefault="00F52C34">
      <w:pPr>
        <w:spacing w:line="360" w:lineRule="auto"/>
        <w:jc w:val="both"/>
        <w:divId w:val="717438004"/>
        <w:rPr>
          <w:rFonts w:ascii="Times New Roman" w:hAnsi="Times New Roman" w:cs="Times New Roman"/>
          <w:kern w:val="2"/>
          <w:sz w:val="32"/>
          <w:szCs w:val="32"/>
        </w:rPr>
      </w:pPr>
      <w:r>
        <w:rPr>
          <w:rFonts w:ascii="黑体" w:eastAsia="黑体" w:hAnsi="黑体" w:hint="eastAsia"/>
          <w:kern w:val="2"/>
          <w:sz w:val="32"/>
          <w:szCs w:val="32"/>
        </w:rPr>
        <w:t>第一部分 单位概况</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一、主要职能、职责</w:t>
      </w:r>
    </w:p>
    <w:p w:rsidR="00DE3393" w:rsidRDefault="00F52C34">
      <w:pPr>
        <w:ind w:right="1670"/>
        <w:jc w:val="both"/>
        <w:divId w:val="717438004"/>
      </w:pPr>
      <w:r>
        <w:rPr>
          <w:rFonts w:ascii="仿宋_GB2312" w:eastAsia="仿宋_GB2312" w:hint="eastAsia"/>
          <w:kern w:val="2"/>
          <w:sz w:val="32"/>
          <w:szCs w:val="32"/>
        </w:rPr>
        <w:t>二、单位机构设置及决算单位构成情况</w:t>
      </w:r>
    </w:p>
    <w:p w:rsidR="00DE3393" w:rsidRDefault="00F52C34">
      <w:pPr>
        <w:ind w:right="1670"/>
        <w:jc w:val="both"/>
        <w:divId w:val="717438004"/>
      </w:pPr>
      <w:r>
        <w:rPr>
          <w:rFonts w:ascii="仿宋_GB2312" w:eastAsia="仿宋_GB2312" w:hint="eastAsia"/>
          <w:kern w:val="2"/>
          <w:sz w:val="32"/>
          <w:szCs w:val="32"/>
        </w:rPr>
        <w:t>三、2022年度单位主要工作完成情况</w:t>
      </w:r>
    </w:p>
    <w:p w:rsidR="00DE3393" w:rsidRDefault="00DE3393">
      <w:pPr>
        <w:ind w:right="1670"/>
        <w:jc w:val="both"/>
        <w:divId w:val="717438004"/>
        <w:rPr>
          <w:rFonts w:ascii="Times New Roman" w:hAnsi="Times New Roman" w:cs="Times New Roman"/>
          <w:kern w:val="2"/>
          <w:sz w:val="32"/>
          <w:szCs w:val="32"/>
        </w:rPr>
      </w:pPr>
    </w:p>
    <w:p w:rsidR="00DE3393" w:rsidRDefault="00F52C34">
      <w:pPr>
        <w:spacing w:line="360" w:lineRule="auto"/>
        <w:jc w:val="both"/>
        <w:divId w:val="717438004"/>
        <w:rPr>
          <w:rFonts w:ascii="Times New Roman" w:hAnsi="Times New Roman" w:cs="Times New Roman"/>
          <w:kern w:val="2"/>
          <w:sz w:val="32"/>
          <w:szCs w:val="32"/>
        </w:rPr>
      </w:pPr>
      <w:r>
        <w:rPr>
          <w:rFonts w:ascii="黑体" w:eastAsia="黑体" w:hAnsi="黑体" w:hint="eastAsia"/>
          <w:kern w:val="2"/>
          <w:sz w:val="32"/>
          <w:szCs w:val="32"/>
        </w:rPr>
        <w:t>第二部分 2022年度单位决算情况说明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一、收入支出决算总体情况说明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二、收入决算情况说明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三、支出决算情况说明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四、财政拨款收入支出决算总体情况说明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五、一般公共预算支出决算情况说明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六、一般公共预算基本支出决算情况说明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七、一般公共预算项目支出决算情况说明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八、财政拨款“三公”经费支出决算情况说明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九、政府性基金预算财政拨款支出决算情况说明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十、国有资本经营预算财政拨款支出决算情况说明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十一、项目支出决算情况说明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十二、机构运行经费支出决算情况说明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十三、政府采购支出决算情况说明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lastRenderedPageBreak/>
        <w:t>十四、国有资产占用情况说明</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十五、预算绩效情况说明</w:t>
      </w:r>
    </w:p>
    <w:p w:rsidR="00DE3393" w:rsidRDefault="00F52C34">
      <w:pPr>
        <w:spacing w:line="360" w:lineRule="auto"/>
        <w:jc w:val="both"/>
        <w:divId w:val="717438004"/>
        <w:rPr>
          <w:rFonts w:ascii="Times New Roman" w:hAnsi="Times New Roman" w:cs="Times New Roman"/>
          <w:kern w:val="2"/>
          <w:sz w:val="32"/>
          <w:szCs w:val="32"/>
        </w:rPr>
      </w:pPr>
      <w:r>
        <w:rPr>
          <w:rFonts w:ascii="黑体" w:eastAsia="黑体" w:hAnsi="黑体" w:hint="eastAsia"/>
          <w:kern w:val="2"/>
          <w:sz w:val="32"/>
          <w:szCs w:val="32"/>
        </w:rPr>
        <w:t>第三部分 名词解释</w:t>
      </w:r>
    </w:p>
    <w:p w:rsidR="00DE3393" w:rsidRDefault="00F52C34">
      <w:pPr>
        <w:spacing w:line="600" w:lineRule="exact"/>
        <w:jc w:val="both"/>
        <w:divId w:val="717438004"/>
        <w:rPr>
          <w:rFonts w:ascii="Times New Roman" w:hAnsi="Times New Roman" w:cs="Times New Roman"/>
          <w:kern w:val="2"/>
          <w:sz w:val="32"/>
          <w:szCs w:val="32"/>
        </w:rPr>
      </w:pPr>
      <w:r>
        <w:rPr>
          <w:rFonts w:ascii="黑体" w:eastAsia="黑体" w:hAnsi="黑体" w:hint="eastAsia"/>
          <w:kern w:val="2"/>
          <w:sz w:val="32"/>
          <w:szCs w:val="32"/>
        </w:rPr>
        <w:t>第四部分 决算公开联系方式及信息反馈渠道</w:t>
      </w:r>
    </w:p>
    <w:p w:rsidR="00DE3393" w:rsidRDefault="00F52C34">
      <w:pPr>
        <w:spacing w:line="360" w:lineRule="auto"/>
        <w:jc w:val="both"/>
        <w:divId w:val="717438004"/>
        <w:rPr>
          <w:rFonts w:ascii="Times New Roman" w:hAnsi="Times New Roman" w:cs="Times New Roman"/>
          <w:kern w:val="2"/>
          <w:sz w:val="32"/>
          <w:szCs w:val="32"/>
        </w:rPr>
      </w:pPr>
      <w:r>
        <w:rPr>
          <w:rFonts w:ascii="黑体" w:eastAsia="黑体" w:hAnsi="黑体" w:hint="eastAsia"/>
          <w:kern w:val="2"/>
          <w:sz w:val="32"/>
          <w:szCs w:val="32"/>
        </w:rPr>
        <w:t>第五部分 2022年度单位决算表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一、收入支出决算总表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二、收入决算表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三、支出决算表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四、财政拨款收入支出决算总表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五、项目收入支出决算表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六、一般公共预算财政拨款支出决算表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kern w:val="2"/>
          <w:sz w:val="32"/>
          <w:szCs w:val="32"/>
        </w:rPr>
        <w:t>七、一般公共预算财政拨款基本支出决算明细表</w:t>
      </w:r>
    </w:p>
    <w:p w:rsidR="00DE3393" w:rsidRDefault="00F52C34">
      <w:pPr>
        <w:spacing w:line="360" w:lineRule="auto"/>
        <w:jc w:val="both"/>
        <w:divId w:val="717438004"/>
        <w:rPr>
          <w:rFonts w:ascii="Times New Roman" w:hAnsi="Times New Roman" w:cs="Times New Roman"/>
          <w:color w:val="FF0000"/>
          <w:kern w:val="2"/>
          <w:sz w:val="32"/>
          <w:szCs w:val="32"/>
        </w:rPr>
      </w:pPr>
      <w:r>
        <w:rPr>
          <w:rFonts w:ascii="仿宋_GB2312" w:eastAsia="仿宋_GB2312" w:hint="eastAsia"/>
          <w:color w:val="000000"/>
          <w:kern w:val="2"/>
          <w:sz w:val="32"/>
          <w:szCs w:val="32"/>
        </w:rPr>
        <w:t>八、一般公共预算财政拨款项目支出决算明细表</w:t>
      </w:r>
    </w:p>
    <w:p w:rsidR="00DE3393" w:rsidRDefault="00F52C34">
      <w:pPr>
        <w:spacing w:line="360" w:lineRule="auto"/>
        <w:jc w:val="both"/>
        <w:divId w:val="717438004"/>
        <w:rPr>
          <w:rFonts w:ascii="Times New Roman" w:hAnsi="Times New Roman" w:cs="Times New Roman"/>
          <w:color w:val="000000"/>
          <w:kern w:val="2"/>
          <w:sz w:val="32"/>
          <w:szCs w:val="32"/>
        </w:rPr>
      </w:pPr>
      <w:r>
        <w:rPr>
          <w:rFonts w:ascii="仿宋_GB2312" w:eastAsia="仿宋_GB2312" w:hint="eastAsia"/>
          <w:color w:val="000000"/>
          <w:kern w:val="2"/>
          <w:sz w:val="32"/>
          <w:szCs w:val="32"/>
        </w:rPr>
        <w:t>九、政府性基金预算财政拨款收入支出决算表</w:t>
      </w:r>
    </w:p>
    <w:p w:rsidR="00DE3393" w:rsidRDefault="00F52C34">
      <w:pPr>
        <w:spacing w:line="360" w:lineRule="auto"/>
        <w:jc w:val="both"/>
        <w:divId w:val="717438004"/>
        <w:rPr>
          <w:rFonts w:ascii="Times New Roman" w:hAnsi="Times New Roman" w:cs="Times New Roman"/>
          <w:color w:val="000000"/>
          <w:kern w:val="2"/>
          <w:sz w:val="32"/>
          <w:szCs w:val="32"/>
        </w:rPr>
      </w:pPr>
      <w:r>
        <w:rPr>
          <w:rFonts w:ascii="仿宋_GB2312" w:eastAsia="仿宋_GB2312" w:hint="eastAsia"/>
          <w:color w:val="000000"/>
          <w:kern w:val="2"/>
          <w:sz w:val="32"/>
          <w:szCs w:val="32"/>
        </w:rPr>
        <w:t>十、国有资本经营预算财政拨款支出决算表</w:t>
      </w:r>
    </w:p>
    <w:p w:rsidR="00DE3393" w:rsidRDefault="00F52C34">
      <w:pPr>
        <w:spacing w:line="360" w:lineRule="auto"/>
        <w:jc w:val="both"/>
        <w:divId w:val="717438004"/>
        <w:rPr>
          <w:rFonts w:ascii="Times New Roman" w:hAnsi="Times New Roman" w:cs="Times New Roman"/>
          <w:color w:val="000000"/>
          <w:kern w:val="2"/>
          <w:sz w:val="32"/>
          <w:szCs w:val="32"/>
        </w:rPr>
      </w:pPr>
      <w:r>
        <w:rPr>
          <w:rFonts w:ascii="仿宋_GB2312" w:eastAsia="仿宋_GB2312" w:hint="eastAsia"/>
          <w:color w:val="000000"/>
          <w:kern w:val="2"/>
          <w:sz w:val="32"/>
          <w:szCs w:val="32"/>
        </w:rPr>
        <w:t>十一、财政拨款“三公”经费支出决算表</w:t>
      </w:r>
    </w:p>
    <w:p w:rsidR="00DE3393" w:rsidRDefault="00F52C34">
      <w:pPr>
        <w:spacing w:line="360" w:lineRule="auto"/>
        <w:jc w:val="both"/>
        <w:divId w:val="717438004"/>
        <w:rPr>
          <w:rFonts w:ascii="Times New Roman" w:hAnsi="Times New Roman" w:cs="Times New Roman"/>
          <w:kern w:val="2"/>
          <w:sz w:val="32"/>
          <w:szCs w:val="32"/>
        </w:rPr>
      </w:pPr>
      <w:r>
        <w:rPr>
          <w:rFonts w:ascii="仿宋_GB2312" w:eastAsia="仿宋_GB2312" w:hint="eastAsia"/>
          <w:color w:val="000000"/>
          <w:kern w:val="2"/>
          <w:sz w:val="32"/>
          <w:szCs w:val="32"/>
        </w:rPr>
        <w:t>十二、机构运行经费支出、国有资产占用情况及政府采购支出信息表</w:t>
      </w:r>
    </w:p>
    <w:p w:rsidR="00DE3393" w:rsidRDefault="00DE3393">
      <w:pPr>
        <w:ind w:left="420" w:firstLine="420"/>
        <w:jc w:val="both"/>
        <w:divId w:val="717438004"/>
        <w:rPr>
          <w:rFonts w:ascii="Times New Roman" w:hAnsi="Times New Roman" w:cs="Times New Roman"/>
          <w:kern w:val="2"/>
          <w:sz w:val="21"/>
          <w:szCs w:val="21"/>
        </w:rPr>
      </w:pPr>
    </w:p>
    <w:p w:rsidR="00DE3393" w:rsidRDefault="00F52C34">
      <w:pPr>
        <w:spacing w:line="360" w:lineRule="auto"/>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spacing w:line="360" w:lineRule="auto"/>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spacing w:line="360" w:lineRule="auto"/>
        <w:jc w:val="both"/>
        <w:divId w:val="717438004"/>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DE3393" w:rsidRDefault="00F52C34">
      <w:pPr>
        <w:pStyle w:val="2"/>
        <w:keepNext/>
        <w:keepLines/>
        <w:widowControl w:val="0"/>
        <w:spacing w:before="0" w:beforeAutospacing="0" w:after="0" w:afterAutospacing="0" w:line="600" w:lineRule="exact"/>
        <w:jc w:val="center"/>
        <w:divId w:val="717438004"/>
        <w:rPr>
          <w:rFonts w:ascii="Times New Roman" w:hAnsi="Times New Roman" w:cs="Times New Roman"/>
          <w:kern w:val="2"/>
        </w:rPr>
      </w:pPr>
      <w:r>
        <w:rPr>
          <w:rFonts w:ascii="方正小标宋简体" w:eastAsia="方正小标宋简体" w:hint="eastAsia"/>
          <w:kern w:val="2"/>
        </w:rPr>
        <w:lastRenderedPageBreak/>
        <w:t>第一部分  单位概况</w:t>
      </w:r>
    </w:p>
    <w:p w:rsidR="00DE3393" w:rsidRDefault="00F52C34">
      <w:pPr>
        <w:spacing w:line="600" w:lineRule="exact"/>
        <w:ind w:left="424" w:firstLine="212"/>
        <w:jc w:val="both"/>
        <w:divId w:val="717438004"/>
        <w:rPr>
          <w:rFonts w:ascii="Times New Roman" w:hAnsi="Times New Roman" w:cs="Times New Roman"/>
          <w:b/>
          <w:kern w:val="2"/>
          <w:sz w:val="32"/>
          <w:szCs w:val="32"/>
        </w:rPr>
      </w:pPr>
      <w:r>
        <w:rPr>
          <w:rFonts w:ascii="黑体" w:eastAsia="黑体" w:hAnsi="黑体" w:hint="eastAsia"/>
          <w:b/>
          <w:kern w:val="2"/>
          <w:sz w:val="32"/>
          <w:szCs w:val="32"/>
        </w:rPr>
        <w:t>一、主要职能、职责</w:t>
      </w:r>
    </w:p>
    <w:p w:rsidR="007F0A52" w:rsidRPr="00CC5281" w:rsidRDefault="007F0A52" w:rsidP="007F0A52">
      <w:pPr>
        <w:snapToGrid w:val="0"/>
        <w:spacing w:line="560" w:lineRule="exact"/>
        <w:ind w:firstLine="640"/>
        <w:divId w:val="717438004"/>
        <w:rPr>
          <w:rFonts w:ascii="仿宋" w:eastAsia="仿宋" w:hAnsi="仿宋"/>
          <w:b/>
          <w:sz w:val="28"/>
          <w:szCs w:val="28"/>
        </w:rPr>
      </w:pPr>
      <w:r w:rsidRPr="00CC5281">
        <w:rPr>
          <w:rFonts w:ascii="仿宋" w:eastAsia="仿宋" w:hAnsi="仿宋" w:hint="eastAsia"/>
          <w:b/>
          <w:sz w:val="28"/>
          <w:szCs w:val="28"/>
        </w:rPr>
        <w:t>（一）部门职能</w:t>
      </w:r>
    </w:p>
    <w:p w:rsidR="007F0A52" w:rsidRDefault="007F0A52" w:rsidP="007F0A52">
      <w:pPr>
        <w:snapToGrid w:val="0"/>
        <w:spacing w:line="560" w:lineRule="exact"/>
        <w:ind w:leftChars="152" w:left="365" w:firstLineChars="200" w:firstLine="560"/>
        <w:divId w:val="717438004"/>
        <w:rPr>
          <w:rFonts w:ascii="仿宋" w:eastAsia="仿宋" w:hAnsi="仿宋"/>
          <w:color w:val="000000"/>
          <w:sz w:val="28"/>
          <w:szCs w:val="28"/>
        </w:rPr>
      </w:pPr>
      <w:r>
        <w:rPr>
          <w:rFonts w:ascii="仿宋" w:eastAsia="仿宋" w:hAnsi="仿宋" w:hint="eastAsia"/>
          <w:color w:val="000000" w:themeColor="text1"/>
          <w:sz w:val="28"/>
          <w:szCs w:val="28"/>
        </w:rPr>
        <w:t>乌兰夫纪念馆(本级)是收藏展览文物，弘扬民族文化；文物，&lt;征集／修复／保管&gt;，文物展览，文物复制与修复，文物及相关研究，发挥爱国主义教育基地作用，宣传教育工作。</w:t>
      </w:r>
    </w:p>
    <w:p w:rsidR="007F0A52" w:rsidRPr="00CC5281" w:rsidRDefault="007F0A52" w:rsidP="007F0A52">
      <w:pPr>
        <w:snapToGrid w:val="0"/>
        <w:spacing w:line="560" w:lineRule="exact"/>
        <w:ind w:leftChars="152" w:left="365" w:firstLineChars="100" w:firstLine="281"/>
        <w:divId w:val="717438004"/>
        <w:rPr>
          <w:rFonts w:ascii="仿宋" w:eastAsia="仿宋" w:hAnsi="仿宋"/>
          <w:b/>
          <w:sz w:val="28"/>
          <w:szCs w:val="28"/>
        </w:rPr>
      </w:pPr>
      <w:r w:rsidRPr="00CC5281">
        <w:rPr>
          <w:rFonts w:ascii="仿宋" w:eastAsia="仿宋" w:hAnsi="仿宋" w:hint="eastAsia"/>
          <w:b/>
          <w:sz w:val="28"/>
          <w:szCs w:val="28"/>
        </w:rPr>
        <w:t>（二）部门主要职责</w:t>
      </w:r>
    </w:p>
    <w:p w:rsidR="007F0A52" w:rsidRPr="008B1774" w:rsidRDefault="007F0A52" w:rsidP="007F0A52">
      <w:pPr>
        <w:spacing w:line="580" w:lineRule="exact"/>
        <w:ind w:firstLineChars="200" w:firstLine="560"/>
        <w:divId w:val="717438004"/>
        <w:rPr>
          <w:rFonts w:ascii="仿宋_GB2312" w:eastAsia="仿宋_GB2312"/>
          <w:sz w:val="32"/>
          <w:szCs w:val="32"/>
        </w:rPr>
      </w:pPr>
      <w:r>
        <w:rPr>
          <w:rFonts w:ascii="仿宋" w:eastAsia="仿宋" w:hAnsi="仿宋" w:hint="eastAsia"/>
          <w:sz w:val="28"/>
          <w:szCs w:val="28"/>
        </w:rPr>
        <w:t>（</w:t>
      </w:r>
      <w:r w:rsidRPr="008B1774">
        <w:rPr>
          <w:rFonts w:ascii="仿宋_GB2312" w:eastAsia="仿宋_GB2312" w:hint="eastAsia"/>
          <w:sz w:val="32"/>
          <w:szCs w:val="32"/>
        </w:rPr>
        <w:t>1）落实中央颁布的爱国主义教育实施纲要的宣传教育工作；</w:t>
      </w:r>
    </w:p>
    <w:p w:rsidR="007F0A52" w:rsidRPr="008B1774" w:rsidRDefault="007F0A52" w:rsidP="007F0A52">
      <w:pPr>
        <w:spacing w:line="580" w:lineRule="exact"/>
        <w:ind w:firstLineChars="200" w:firstLine="640"/>
        <w:divId w:val="717438004"/>
        <w:rPr>
          <w:rFonts w:ascii="仿宋_GB2312" w:eastAsia="仿宋_GB2312"/>
          <w:sz w:val="32"/>
          <w:szCs w:val="32"/>
        </w:rPr>
      </w:pPr>
      <w:r w:rsidRPr="008B1774">
        <w:rPr>
          <w:rFonts w:ascii="仿宋_GB2312" w:eastAsia="仿宋_GB2312" w:hint="eastAsia"/>
          <w:sz w:val="32"/>
          <w:szCs w:val="32"/>
        </w:rPr>
        <w:t>（2）收集、整理、研究有关乌兰夫的文物、史料，充实展览内容及做好文物史料的保护工作；</w:t>
      </w:r>
    </w:p>
    <w:p w:rsidR="007F0A52" w:rsidRPr="008B1774" w:rsidRDefault="007F0A52" w:rsidP="007F0A52">
      <w:pPr>
        <w:spacing w:line="580" w:lineRule="exact"/>
        <w:ind w:firstLineChars="200" w:firstLine="640"/>
        <w:divId w:val="717438004"/>
        <w:rPr>
          <w:rFonts w:ascii="仿宋_GB2312" w:eastAsia="仿宋_GB2312"/>
          <w:sz w:val="32"/>
          <w:szCs w:val="32"/>
        </w:rPr>
      </w:pPr>
      <w:r w:rsidRPr="008B1774">
        <w:rPr>
          <w:rFonts w:ascii="仿宋_GB2312" w:eastAsia="仿宋_GB2312" w:hint="eastAsia"/>
          <w:sz w:val="32"/>
          <w:szCs w:val="32"/>
        </w:rPr>
        <w:t>（3）做好乌兰夫故居的管理工作,负责上级交办的其他工作。</w:t>
      </w:r>
    </w:p>
    <w:p w:rsidR="007F0A52" w:rsidRPr="008B1774" w:rsidRDefault="007F0A52" w:rsidP="007F0A52">
      <w:pPr>
        <w:spacing w:line="580" w:lineRule="exact"/>
        <w:ind w:firstLineChars="200" w:firstLine="640"/>
        <w:divId w:val="717438004"/>
        <w:rPr>
          <w:rFonts w:ascii="仿宋_GB2312" w:eastAsia="仿宋_GB2312"/>
          <w:sz w:val="32"/>
          <w:szCs w:val="32"/>
        </w:rPr>
      </w:pPr>
      <w:r w:rsidRPr="008B1774">
        <w:rPr>
          <w:rFonts w:ascii="仿宋_GB2312" w:eastAsia="仿宋_GB2312" w:hint="eastAsia"/>
          <w:sz w:val="32"/>
          <w:szCs w:val="32"/>
        </w:rPr>
        <w:t>（4） 发挥全国爱国主义教育示范基地的作用，宣传乌兰夫的革命思想和伟大史绩，积极开展社会教育工作。</w:t>
      </w:r>
    </w:p>
    <w:p w:rsidR="007F0A52" w:rsidRPr="007F0A52" w:rsidRDefault="007F0A52" w:rsidP="007F0A52">
      <w:pPr>
        <w:spacing w:line="580" w:lineRule="exact"/>
        <w:ind w:firstLineChars="200" w:firstLine="640"/>
        <w:divId w:val="717438004"/>
        <w:rPr>
          <w:rFonts w:ascii="仿宋_GB2312" w:eastAsia="仿宋_GB2312"/>
          <w:sz w:val="32"/>
          <w:szCs w:val="32"/>
        </w:rPr>
      </w:pPr>
      <w:r w:rsidRPr="008B1774">
        <w:rPr>
          <w:rFonts w:ascii="仿宋_GB2312" w:eastAsia="仿宋_GB2312" w:hint="eastAsia"/>
          <w:sz w:val="32"/>
          <w:szCs w:val="32"/>
        </w:rPr>
        <w:t>（5） 承接乌兰夫文化建设和历史文化保护的相关工作</w:t>
      </w:r>
      <w:r>
        <w:rPr>
          <w:rFonts w:ascii="仿宋_GB2312" w:eastAsia="仿宋_GB2312" w:hint="eastAsia"/>
          <w:sz w:val="32"/>
          <w:szCs w:val="32"/>
        </w:rPr>
        <w:t>。</w:t>
      </w:r>
    </w:p>
    <w:p w:rsidR="00DE3393" w:rsidRDefault="00F52C34">
      <w:pPr>
        <w:spacing w:line="600" w:lineRule="exact"/>
        <w:ind w:left="424" w:firstLine="212"/>
        <w:jc w:val="both"/>
        <w:divId w:val="717438004"/>
        <w:rPr>
          <w:rFonts w:ascii="黑体" w:eastAsia="黑体" w:hAnsi="黑体"/>
          <w:b/>
          <w:kern w:val="2"/>
          <w:sz w:val="32"/>
          <w:szCs w:val="32"/>
        </w:rPr>
      </w:pPr>
      <w:r>
        <w:rPr>
          <w:rFonts w:ascii="黑体" w:eastAsia="黑体" w:hAnsi="黑体" w:hint="eastAsia"/>
          <w:b/>
          <w:kern w:val="2"/>
          <w:sz w:val="32"/>
          <w:szCs w:val="32"/>
        </w:rPr>
        <w:t>二、单位机构设置及决算单位构成情况</w:t>
      </w:r>
    </w:p>
    <w:p w:rsidR="007F0A52" w:rsidRPr="008B1774" w:rsidRDefault="007F0A52" w:rsidP="007F0A52">
      <w:pPr>
        <w:snapToGrid w:val="0"/>
        <w:spacing w:line="560" w:lineRule="exact"/>
        <w:ind w:firstLine="640"/>
        <w:divId w:val="717438004"/>
        <w:rPr>
          <w:rFonts w:ascii="仿宋_GB2312" w:eastAsia="仿宋_GB2312"/>
          <w:sz w:val="32"/>
          <w:szCs w:val="32"/>
        </w:rPr>
      </w:pPr>
      <w:r w:rsidRPr="008B1774">
        <w:rPr>
          <w:rFonts w:ascii="仿宋_GB2312" w:eastAsia="仿宋_GB2312" w:hint="eastAsia"/>
          <w:sz w:val="32"/>
          <w:szCs w:val="32"/>
        </w:rPr>
        <w:t>1</w:t>
      </w:r>
      <w:r w:rsidRPr="008B1774">
        <w:rPr>
          <w:rFonts w:ascii="仿宋_GB2312" w:eastAsia="仿宋_GB2312"/>
          <w:sz w:val="32"/>
          <w:szCs w:val="32"/>
        </w:rPr>
        <w:t>.</w:t>
      </w:r>
      <w:r w:rsidRPr="008B1774">
        <w:rPr>
          <w:rFonts w:ascii="仿宋_GB2312" w:eastAsia="仿宋_GB2312" w:hint="eastAsia"/>
          <w:sz w:val="32"/>
          <w:szCs w:val="32"/>
        </w:rPr>
        <w:t>根据单位职责分工，本单位内设机构包括资源利用科、宣传教育课、运行保障科、故居管理科、陈列保护科、办公室6</w:t>
      </w:r>
      <w:r>
        <w:rPr>
          <w:rFonts w:ascii="仿宋_GB2312" w:eastAsia="仿宋_GB2312" w:hint="eastAsia"/>
          <w:sz w:val="32"/>
          <w:szCs w:val="32"/>
        </w:rPr>
        <w:t>个职能科室。</w:t>
      </w:r>
    </w:p>
    <w:p w:rsidR="007F0A52" w:rsidRDefault="007F0A52" w:rsidP="007F0A52">
      <w:pPr>
        <w:autoSpaceDE w:val="0"/>
        <w:autoSpaceDN w:val="0"/>
        <w:spacing w:before="100" w:after="100" w:line="580" w:lineRule="atLeast"/>
        <w:ind w:firstLine="600"/>
        <w:divId w:val="717438004"/>
      </w:pPr>
      <w:r>
        <w:rPr>
          <w:rFonts w:ascii="仿宋_GB2312" w:eastAsia="仿宋_GB2312" w:hint="eastAsia"/>
          <w:sz w:val="32"/>
          <w:szCs w:val="32"/>
        </w:rPr>
        <w:t>2.从决算单位构成看，纳入2021年度部门决算编制范围的本级决算单位情况，详细情况见表：</w:t>
      </w:r>
    </w:p>
    <w:tbl>
      <w:tblPr>
        <w:tblW w:w="0" w:type="auto"/>
        <w:tblCellMar>
          <w:left w:w="0" w:type="dxa"/>
          <w:right w:w="0" w:type="dxa"/>
        </w:tblCellMar>
        <w:tblLook w:val="04A0" w:firstRow="1" w:lastRow="0" w:firstColumn="1" w:lastColumn="0" w:noHBand="0" w:noVBand="1"/>
      </w:tblPr>
      <w:tblGrid>
        <w:gridCol w:w="1082"/>
        <w:gridCol w:w="7205"/>
      </w:tblGrid>
      <w:tr w:rsidR="007F0A52" w:rsidTr="007F0A52">
        <w:trPr>
          <w:divId w:val="717438004"/>
        </w:trPr>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0A52" w:rsidRDefault="007F0A52" w:rsidP="007F0A52">
            <w:pPr>
              <w:autoSpaceDE w:val="0"/>
              <w:autoSpaceDN w:val="0"/>
              <w:spacing w:before="100" w:beforeAutospacing="1" w:after="100" w:afterAutospacing="1"/>
            </w:pPr>
            <w:r>
              <w:rPr>
                <w:rFonts w:ascii="仿宋_GB2312" w:eastAsia="仿宋_GB2312" w:hint="eastAsia"/>
                <w:sz w:val="32"/>
                <w:szCs w:val="32"/>
              </w:rPr>
              <w:lastRenderedPageBreak/>
              <w:t>序号</w:t>
            </w:r>
          </w:p>
        </w:tc>
        <w:tc>
          <w:tcPr>
            <w:tcW w:w="72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0A52" w:rsidRDefault="007F0A52" w:rsidP="007F0A52">
            <w:pPr>
              <w:autoSpaceDE w:val="0"/>
              <w:autoSpaceDN w:val="0"/>
              <w:spacing w:before="100" w:beforeAutospacing="1" w:after="100" w:afterAutospacing="1"/>
            </w:pPr>
            <w:r>
              <w:rPr>
                <w:rFonts w:ascii="仿宋_GB2312" w:eastAsia="仿宋_GB2312" w:hint="eastAsia"/>
                <w:sz w:val="32"/>
                <w:szCs w:val="32"/>
              </w:rPr>
              <w:t>单位名称</w:t>
            </w:r>
          </w:p>
        </w:tc>
      </w:tr>
      <w:tr w:rsidR="007F0A52" w:rsidTr="007F0A52">
        <w:trPr>
          <w:divId w:val="717438004"/>
        </w:trPr>
        <w:tc>
          <w:tcPr>
            <w:tcW w:w="1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A52" w:rsidRDefault="007F0A52" w:rsidP="007F0A52">
            <w:pPr>
              <w:autoSpaceDE w:val="0"/>
              <w:autoSpaceDN w:val="0"/>
              <w:spacing w:before="100" w:beforeAutospacing="1" w:after="100" w:afterAutospacing="1"/>
            </w:pPr>
            <w:r>
              <w:rPr>
                <w:rFonts w:ascii="仿宋_GB2312" w:eastAsia="仿宋_GB2312" w:hint="eastAsia"/>
                <w:sz w:val="32"/>
                <w:szCs w:val="32"/>
              </w:rPr>
              <w:t>1</w:t>
            </w:r>
          </w:p>
        </w:tc>
        <w:tc>
          <w:tcPr>
            <w:tcW w:w="7205" w:type="dxa"/>
            <w:tcBorders>
              <w:top w:val="nil"/>
              <w:left w:val="nil"/>
              <w:bottom w:val="single" w:sz="8" w:space="0" w:color="auto"/>
              <w:right w:val="single" w:sz="8" w:space="0" w:color="auto"/>
            </w:tcBorders>
            <w:tcMar>
              <w:top w:w="0" w:type="dxa"/>
              <w:left w:w="108" w:type="dxa"/>
              <w:bottom w:w="0" w:type="dxa"/>
              <w:right w:w="108" w:type="dxa"/>
            </w:tcMar>
            <w:hideMark/>
          </w:tcPr>
          <w:p w:rsidR="007F0A52" w:rsidRPr="008B1774" w:rsidRDefault="007F0A52" w:rsidP="007F0A52">
            <w:pPr>
              <w:autoSpaceDE w:val="0"/>
              <w:autoSpaceDN w:val="0"/>
              <w:spacing w:before="100" w:beforeAutospacing="1" w:after="100" w:afterAutospacing="1"/>
              <w:rPr>
                <w:color w:val="000000" w:themeColor="text1"/>
              </w:rPr>
            </w:pPr>
            <w:r w:rsidRPr="008B1774">
              <w:rPr>
                <w:rFonts w:ascii="仿宋_GB2312" w:eastAsia="仿宋_GB2312" w:hint="eastAsia"/>
                <w:color w:val="000000" w:themeColor="text1"/>
                <w:sz w:val="32"/>
                <w:szCs w:val="32"/>
              </w:rPr>
              <w:t>乌兰夫纪念馆（本级）</w:t>
            </w:r>
          </w:p>
        </w:tc>
      </w:tr>
      <w:tr w:rsidR="007F0A52" w:rsidTr="007F0A52">
        <w:trPr>
          <w:divId w:val="717438004"/>
        </w:trPr>
        <w:tc>
          <w:tcPr>
            <w:tcW w:w="1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A52" w:rsidRDefault="007F0A52" w:rsidP="007F0A52">
            <w:pPr>
              <w:autoSpaceDE w:val="0"/>
              <w:autoSpaceDN w:val="0"/>
              <w:spacing w:before="100" w:beforeAutospacing="1" w:after="100" w:afterAutospacing="1"/>
            </w:pPr>
          </w:p>
        </w:tc>
        <w:tc>
          <w:tcPr>
            <w:tcW w:w="7205" w:type="dxa"/>
            <w:tcBorders>
              <w:top w:val="nil"/>
              <w:left w:val="nil"/>
              <w:bottom w:val="single" w:sz="8" w:space="0" w:color="auto"/>
              <w:right w:val="single" w:sz="8" w:space="0" w:color="auto"/>
            </w:tcBorders>
            <w:tcMar>
              <w:top w:w="0" w:type="dxa"/>
              <w:left w:w="108" w:type="dxa"/>
              <w:bottom w:w="0" w:type="dxa"/>
              <w:right w:w="108" w:type="dxa"/>
            </w:tcMar>
            <w:hideMark/>
          </w:tcPr>
          <w:p w:rsidR="007F0A52" w:rsidRPr="008B1774" w:rsidRDefault="007F0A52" w:rsidP="007F0A52">
            <w:pPr>
              <w:autoSpaceDE w:val="0"/>
              <w:autoSpaceDN w:val="0"/>
              <w:spacing w:before="100" w:beforeAutospacing="1" w:after="100" w:afterAutospacing="1"/>
              <w:rPr>
                <w:color w:val="000000" w:themeColor="text1"/>
              </w:rPr>
            </w:pPr>
          </w:p>
        </w:tc>
      </w:tr>
    </w:tbl>
    <w:p w:rsidR="007F0A52" w:rsidRPr="007F0A52" w:rsidRDefault="007F0A52">
      <w:pPr>
        <w:spacing w:line="600" w:lineRule="exact"/>
        <w:ind w:left="424" w:firstLine="212"/>
        <w:jc w:val="both"/>
        <w:divId w:val="717438004"/>
        <w:rPr>
          <w:rFonts w:ascii="Times New Roman" w:hAnsi="Times New Roman" w:cs="Times New Roman"/>
          <w:b/>
          <w:kern w:val="2"/>
          <w:sz w:val="32"/>
          <w:szCs w:val="32"/>
        </w:rPr>
      </w:pP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kern w:val="2"/>
          <w:sz w:val="32"/>
          <w:szCs w:val="32"/>
        </w:rPr>
        <w:t>三、</w:t>
      </w:r>
      <w:r>
        <w:rPr>
          <w:rFonts w:ascii="仿宋_GB2312" w:eastAsia="仿宋_GB2312" w:hint="eastAsia"/>
          <w:b/>
          <w:kern w:val="2"/>
          <w:sz w:val="32"/>
          <w:szCs w:val="32"/>
        </w:rPr>
        <w:t>2022</w:t>
      </w:r>
      <w:r>
        <w:rPr>
          <w:rFonts w:ascii="黑体" w:eastAsia="黑体" w:hAnsi="黑体" w:hint="eastAsia"/>
          <w:b/>
          <w:kern w:val="2"/>
          <w:sz w:val="32"/>
          <w:szCs w:val="32"/>
        </w:rPr>
        <w:t>年度单位主要工作完成情况</w:t>
      </w:r>
    </w:p>
    <w:p w:rsidR="00DE3393" w:rsidRDefault="00F52C34">
      <w:pPr>
        <w:ind w:left="420" w:firstLine="420"/>
        <w:jc w:val="both"/>
        <w:divId w:val="717438004"/>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E04E66" w:rsidRPr="00E1190C" w:rsidRDefault="00E04E66" w:rsidP="00E04E66">
      <w:pPr>
        <w:spacing w:line="360" w:lineRule="auto"/>
        <w:ind w:firstLineChars="200" w:firstLine="640"/>
        <w:divId w:val="717438004"/>
        <w:rPr>
          <w:rFonts w:ascii="仿宋_GB2312" w:eastAsia="仿宋_GB2312" w:hAnsi="仿宋_GB2312" w:cs="仿宋_GB2312"/>
          <w:sz w:val="32"/>
          <w:szCs w:val="32"/>
        </w:rPr>
      </w:pPr>
      <w:r w:rsidRPr="00E1190C">
        <w:rPr>
          <w:rFonts w:ascii="仿宋_GB2312" w:eastAsia="仿宋_GB2312" w:hAnsi="仿宋_GB2312" w:cs="仿宋_GB2312" w:hint="eastAsia"/>
          <w:sz w:val="32"/>
          <w:szCs w:val="32"/>
        </w:rPr>
        <w:t>市重点的精神文明建设窗口，更是自治区唯一的一家集全国爱国主义教育基地、全国民族团结进步教育基地、全国廉政教育基地、全国国防教育基地、全国红色旅游经典景区为一身的文明单位。</w:t>
      </w:r>
    </w:p>
    <w:p w:rsidR="00E04E66" w:rsidRDefault="00E04E66" w:rsidP="00E04E66">
      <w:pPr>
        <w:spacing w:line="360" w:lineRule="auto"/>
        <w:ind w:firstLineChars="200" w:firstLine="640"/>
        <w:divId w:val="717438004"/>
        <w:rPr>
          <w:rFonts w:ascii="仿宋_GB2312" w:eastAsia="仿宋_GB2312" w:hAnsi="仿宋_GB2312" w:cs="仿宋_GB2312"/>
          <w:sz w:val="32"/>
          <w:szCs w:val="32"/>
        </w:rPr>
      </w:pPr>
      <w:r w:rsidRPr="00E1190C">
        <w:rPr>
          <w:rFonts w:ascii="仿宋_GB2312" w:eastAsia="仿宋_GB2312" w:hAnsi="仿宋_GB2312" w:cs="仿宋_GB2312" w:hint="eastAsia"/>
          <w:sz w:val="32"/>
          <w:szCs w:val="32"/>
        </w:rPr>
        <w:t>作为全国唯一系统展示乌兰夫生平业绩的专题性纪念馆，近年来将爱国主义教育、革命传统教育与红色旅游开发有机结合起来，通过基地纪念馆、网络纪念馆、流动纪念馆的各自特点，充分展示红色资源，传播先进文化，塑造美好心灵，弘扬社会正气，充分发挥了社会职能。</w:t>
      </w:r>
    </w:p>
    <w:p w:rsidR="00DE3393" w:rsidRDefault="00DE3393" w:rsidP="00E04E66">
      <w:pPr>
        <w:jc w:val="both"/>
        <w:divId w:val="717438004"/>
        <w:rPr>
          <w:rFonts w:ascii="Times New Roman" w:hAnsi="Times New Roman" w:cs="Times New Roman"/>
          <w:kern w:val="2"/>
          <w:sz w:val="21"/>
          <w:szCs w:val="21"/>
        </w:rPr>
      </w:pPr>
    </w:p>
    <w:p w:rsidR="00DE3393" w:rsidRDefault="00F52C34">
      <w:pPr>
        <w:pStyle w:val="2"/>
        <w:keepNext/>
        <w:keepLines/>
        <w:widowControl w:val="0"/>
        <w:spacing w:before="0" w:beforeAutospacing="0" w:after="0" w:afterAutospacing="0" w:line="360" w:lineRule="auto"/>
        <w:jc w:val="center"/>
        <w:divId w:val="717438004"/>
        <w:rPr>
          <w:rFonts w:ascii="Times New Roman" w:hAnsi="Times New Roman" w:cs="Times New Roman"/>
          <w:kern w:val="2"/>
        </w:rPr>
      </w:pPr>
      <w:r>
        <w:rPr>
          <w:rFonts w:ascii="方正小标宋简体" w:eastAsia="方正小标宋简体" w:hint="eastAsia"/>
          <w:kern w:val="2"/>
        </w:rPr>
        <w:t>第二部分  2022年度单位决算情况说明</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kern w:val="2"/>
          <w:sz w:val="32"/>
          <w:szCs w:val="32"/>
        </w:rPr>
        <w:t>一、收入支出决算总体情况说明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乌兰夫纪念馆单位2022年度收入、支出决算总计</w:t>
      </w:r>
      <w:r w:rsidRPr="00A63924">
        <w:rPr>
          <w:rFonts w:ascii="Times New Roman" w:hAnsi="Times New Roman" w:cs="Times New Roman"/>
          <w:kern w:val="2"/>
          <w:sz w:val="32"/>
          <w:szCs w:val="32"/>
        </w:rPr>
        <w:t>1,631.18</w:t>
      </w:r>
      <w:r>
        <w:rPr>
          <w:rFonts w:ascii="仿宋_GB2312" w:eastAsia="仿宋_GB2312" w:hint="eastAsia"/>
          <w:kern w:val="2"/>
          <w:sz w:val="32"/>
          <w:szCs w:val="32"/>
        </w:rPr>
        <w:t>万元。与年初预算相比，收、支总计各增加</w:t>
      </w:r>
      <w:r w:rsidRPr="009756F7">
        <w:rPr>
          <w:rFonts w:ascii="Times New Roman" w:hAnsi="Times New Roman" w:cs="Times New Roman"/>
          <w:kern w:val="2"/>
          <w:sz w:val="32"/>
          <w:szCs w:val="32"/>
        </w:rPr>
        <w:t>295.32</w:t>
      </w:r>
      <w:r>
        <w:rPr>
          <w:rFonts w:ascii="仿宋_GB2312" w:eastAsia="仿宋_GB2312" w:hint="eastAsia"/>
          <w:kern w:val="2"/>
          <w:sz w:val="32"/>
          <w:szCs w:val="32"/>
        </w:rPr>
        <w:t>万元，增长</w:t>
      </w:r>
      <w:r w:rsidRPr="009756F7">
        <w:rPr>
          <w:rFonts w:ascii="Times New Roman" w:hAnsi="Times New Roman" w:cs="Times New Roman"/>
          <w:kern w:val="2"/>
          <w:sz w:val="32"/>
          <w:szCs w:val="32"/>
        </w:rPr>
        <w:t>22.11</w:t>
      </w:r>
      <w:r>
        <w:rPr>
          <w:rFonts w:ascii="仿宋_GB2312" w:eastAsia="仿宋_GB2312" w:hint="eastAsia"/>
          <w:kern w:val="2"/>
          <w:sz w:val="32"/>
          <w:szCs w:val="32"/>
        </w:rPr>
        <w:t>%，变动原因：</w:t>
      </w:r>
      <w:r w:rsidR="009756F7">
        <w:rPr>
          <w:rFonts w:ascii="仿宋_GB2312" w:eastAsia="仿宋_GB2312" w:hint="eastAsia"/>
          <w:kern w:val="2"/>
          <w:sz w:val="32"/>
          <w:szCs w:val="32"/>
        </w:rPr>
        <w:t>增加博物馆纪念馆免费开放补助及城市设施配套费</w:t>
      </w:r>
      <w:r>
        <w:rPr>
          <w:rFonts w:ascii="仿宋_GB2312" w:eastAsia="仿宋_GB2312" w:hint="eastAsia"/>
          <w:kern w:val="2"/>
          <w:sz w:val="32"/>
          <w:szCs w:val="32"/>
        </w:rPr>
        <w:t>；与上年决算相比，收、支总计各</w:t>
      </w:r>
      <w:r w:rsidR="009756F7">
        <w:rPr>
          <w:rFonts w:ascii="仿宋_GB2312" w:eastAsia="仿宋_GB2312" w:hint="eastAsia"/>
          <w:kern w:val="2"/>
          <w:sz w:val="32"/>
          <w:szCs w:val="32"/>
        </w:rPr>
        <w:t>减少</w:t>
      </w:r>
      <w:r w:rsidRPr="009756F7">
        <w:rPr>
          <w:rFonts w:ascii="Times New Roman" w:hAnsi="Times New Roman" w:cs="Times New Roman"/>
          <w:kern w:val="2"/>
          <w:sz w:val="32"/>
          <w:szCs w:val="32"/>
        </w:rPr>
        <w:t>1,679.77</w:t>
      </w:r>
      <w:r>
        <w:rPr>
          <w:rFonts w:ascii="仿宋_GB2312" w:eastAsia="仿宋_GB2312" w:hint="eastAsia"/>
          <w:kern w:val="2"/>
          <w:sz w:val="32"/>
          <w:szCs w:val="32"/>
        </w:rPr>
        <w:t>万元，</w:t>
      </w:r>
      <w:r w:rsidR="009756F7">
        <w:rPr>
          <w:rFonts w:ascii="仿宋_GB2312" w:eastAsia="仿宋_GB2312" w:hint="eastAsia"/>
          <w:kern w:val="2"/>
          <w:sz w:val="32"/>
          <w:szCs w:val="32"/>
        </w:rPr>
        <w:t>减少</w:t>
      </w:r>
      <w:r w:rsidRPr="009756F7">
        <w:rPr>
          <w:rFonts w:ascii="Times New Roman" w:hAnsi="Times New Roman" w:cs="Times New Roman"/>
          <w:kern w:val="2"/>
          <w:sz w:val="32"/>
          <w:szCs w:val="32"/>
        </w:rPr>
        <w:t>50.73</w:t>
      </w:r>
      <w:r>
        <w:rPr>
          <w:rFonts w:ascii="仿宋_GB2312" w:eastAsia="仿宋_GB2312" w:hint="eastAsia"/>
          <w:kern w:val="2"/>
          <w:sz w:val="32"/>
          <w:szCs w:val="32"/>
        </w:rPr>
        <w:t>%。其中：</w:t>
      </w:r>
    </w:p>
    <w:p w:rsidR="00DE3393" w:rsidRDefault="00F52C34">
      <w:pPr>
        <w:spacing w:line="560" w:lineRule="exact"/>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（一）收入决算总计</w:t>
      </w:r>
      <w:r w:rsidRPr="009756F7">
        <w:rPr>
          <w:rFonts w:ascii="Times New Roman" w:hAnsi="Times New Roman" w:cs="Times New Roman"/>
          <w:kern w:val="2"/>
          <w:sz w:val="32"/>
          <w:szCs w:val="32"/>
        </w:rPr>
        <w:t>1,631.18</w:t>
      </w:r>
      <w:r>
        <w:rPr>
          <w:rFonts w:ascii="楷体" w:eastAsia="楷体" w:hAnsi="楷体" w:hint="eastAsia"/>
          <w:b/>
          <w:kern w:val="2"/>
          <w:sz w:val="32"/>
          <w:szCs w:val="32"/>
        </w:rPr>
        <w:t>万元。包括：</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lastRenderedPageBreak/>
        <w:t>1.</w:t>
      </w:r>
      <w:r>
        <w:rPr>
          <w:rFonts w:ascii="仿宋_GB2312" w:eastAsia="仿宋_GB2312" w:hint="eastAsia"/>
          <w:kern w:val="2"/>
          <w:sz w:val="32"/>
          <w:szCs w:val="32"/>
        </w:rPr>
        <w:t>本年收入决算合计</w:t>
      </w:r>
      <w:r w:rsidRPr="009756F7">
        <w:rPr>
          <w:rFonts w:ascii="Times New Roman" w:hAnsi="Times New Roman" w:cs="Times New Roman"/>
          <w:kern w:val="2"/>
          <w:sz w:val="32"/>
          <w:szCs w:val="32"/>
        </w:rPr>
        <w:t>1,631.18</w:t>
      </w:r>
      <w:r>
        <w:rPr>
          <w:rFonts w:ascii="仿宋_GB2312" w:eastAsia="仿宋_GB2312" w:hint="eastAsia"/>
          <w:kern w:val="2"/>
          <w:sz w:val="32"/>
          <w:szCs w:val="32"/>
        </w:rPr>
        <w:t>万元。与上年决算相比，减少</w:t>
      </w:r>
      <w:r w:rsidRPr="009756F7">
        <w:rPr>
          <w:rFonts w:ascii="Times New Roman" w:hAnsi="Times New Roman" w:cs="Times New Roman"/>
          <w:kern w:val="2"/>
          <w:sz w:val="32"/>
          <w:szCs w:val="32"/>
        </w:rPr>
        <w:t>1,151.31</w:t>
      </w:r>
      <w:r>
        <w:rPr>
          <w:rFonts w:ascii="仿宋_GB2312" w:eastAsia="仿宋_GB2312" w:hint="eastAsia"/>
          <w:kern w:val="2"/>
          <w:sz w:val="32"/>
          <w:szCs w:val="32"/>
        </w:rPr>
        <w:t>万元，</w:t>
      </w:r>
      <w:r w:rsidR="009756F7">
        <w:rPr>
          <w:rFonts w:ascii="仿宋_GB2312" w:eastAsia="仿宋_GB2312" w:hint="eastAsia"/>
          <w:kern w:val="2"/>
          <w:sz w:val="32"/>
          <w:szCs w:val="32"/>
        </w:rPr>
        <w:t>减少</w:t>
      </w:r>
      <w:r w:rsidRPr="009756F7">
        <w:rPr>
          <w:rFonts w:ascii="Times New Roman" w:hAnsi="Times New Roman" w:cs="Times New Roman"/>
          <w:kern w:val="2"/>
          <w:sz w:val="32"/>
          <w:szCs w:val="32"/>
        </w:rPr>
        <w:t>41.38</w:t>
      </w:r>
      <w:r>
        <w:rPr>
          <w:rFonts w:ascii="仿宋_GB2312" w:eastAsia="仿宋_GB2312" w:hint="eastAsia"/>
          <w:kern w:val="2"/>
          <w:sz w:val="32"/>
          <w:szCs w:val="32"/>
        </w:rPr>
        <w:t>%，变动原因：</w:t>
      </w:r>
      <w:r w:rsidR="009756F7">
        <w:rPr>
          <w:rFonts w:ascii="仿宋_GB2312" w:eastAsia="仿宋_GB2312" w:hint="eastAsia"/>
          <w:kern w:val="2"/>
          <w:sz w:val="32"/>
          <w:szCs w:val="32"/>
        </w:rPr>
        <w:t>减少人防易地建设费</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2.</w:t>
      </w:r>
      <w:r>
        <w:rPr>
          <w:rFonts w:ascii="仿宋_GB2312" w:eastAsia="仿宋_GB2312" w:hint="eastAsia"/>
          <w:kern w:val="2"/>
          <w:sz w:val="32"/>
          <w:szCs w:val="32"/>
        </w:rPr>
        <w:t>使用非财政拨款结余</w:t>
      </w:r>
      <w:r w:rsidRPr="009756F7">
        <w:rPr>
          <w:rFonts w:ascii="Times New Roman" w:hAnsi="Times New Roman" w:cs="Times New Roman"/>
          <w:kern w:val="2"/>
          <w:sz w:val="32"/>
          <w:szCs w:val="32"/>
        </w:rPr>
        <w:t>0.00</w:t>
      </w:r>
      <w:r>
        <w:rPr>
          <w:rFonts w:ascii="仿宋_GB2312" w:eastAsia="仿宋_GB2312" w:hint="eastAsia"/>
          <w:kern w:val="2"/>
          <w:sz w:val="32"/>
          <w:szCs w:val="32"/>
        </w:rPr>
        <w:t>万元。与上年决算相比，增加</w:t>
      </w:r>
      <w:r w:rsidRPr="009756F7">
        <w:rPr>
          <w:rFonts w:ascii="Times New Roman" w:hAnsi="Times New Roman" w:cs="Times New Roman"/>
          <w:kern w:val="2"/>
          <w:sz w:val="32"/>
          <w:szCs w:val="32"/>
        </w:rPr>
        <w:t>0.00</w:t>
      </w:r>
      <w:r>
        <w:rPr>
          <w:rFonts w:ascii="仿宋_GB2312" w:eastAsia="仿宋_GB2312" w:hint="eastAsia"/>
          <w:kern w:val="2"/>
          <w:sz w:val="32"/>
          <w:szCs w:val="32"/>
        </w:rPr>
        <w:t>万元，增长</w:t>
      </w:r>
      <w:r w:rsidRPr="009756F7">
        <w:rPr>
          <w:rFonts w:ascii="Times New Roman" w:hAnsi="Times New Roman" w:cs="Times New Roman"/>
          <w:kern w:val="2"/>
          <w:sz w:val="32"/>
          <w:szCs w:val="32"/>
        </w:rPr>
        <w:t>0.00</w:t>
      </w:r>
      <w:r>
        <w:rPr>
          <w:rFonts w:ascii="仿宋_GB2312" w:eastAsia="仿宋_GB2312" w:hint="eastAsia"/>
          <w:kern w:val="2"/>
          <w:sz w:val="32"/>
          <w:szCs w:val="32"/>
        </w:rPr>
        <w:t>%，变动原因：</w:t>
      </w:r>
      <w:r w:rsidR="009756F7">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3.</w:t>
      </w:r>
      <w:r>
        <w:rPr>
          <w:rFonts w:ascii="仿宋_GB2312" w:eastAsia="仿宋_GB2312" w:hint="eastAsia"/>
          <w:kern w:val="2"/>
          <w:sz w:val="32"/>
          <w:szCs w:val="32"/>
        </w:rPr>
        <w:t>年初结转和结余</w:t>
      </w:r>
      <w:r w:rsidRPr="009756F7">
        <w:rPr>
          <w:rFonts w:ascii="Times New Roman" w:hAnsi="Times New Roman" w:cs="Times New Roman"/>
          <w:kern w:val="2"/>
          <w:sz w:val="32"/>
          <w:szCs w:val="32"/>
        </w:rPr>
        <w:t>0.00</w:t>
      </w:r>
      <w:r>
        <w:rPr>
          <w:rFonts w:ascii="仿宋_GB2312" w:eastAsia="仿宋_GB2312" w:hint="eastAsia"/>
          <w:kern w:val="2"/>
          <w:sz w:val="32"/>
          <w:szCs w:val="32"/>
        </w:rPr>
        <w:t>万元。与上年决算相比，</w:t>
      </w:r>
      <w:r w:rsidR="009F3A63">
        <w:rPr>
          <w:rFonts w:ascii="仿宋_GB2312" w:eastAsia="仿宋_GB2312" w:hint="eastAsia"/>
          <w:kern w:val="2"/>
          <w:sz w:val="32"/>
          <w:szCs w:val="32"/>
        </w:rPr>
        <w:t>减少</w:t>
      </w:r>
      <w:r w:rsidRPr="009F3A63">
        <w:rPr>
          <w:rFonts w:ascii="Times New Roman" w:hAnsi="Times New Roman" w:cs="Times New Roman"/>
          <w:kern w:val="2"/>
          <w:sz w:val="32"/>
          <w:szCs w:val="32"/>
        </w:rPr>
        <w:t>528.46</w:t>
      </w:r>
      <w:r>
        <w:rPr>
          <w:rFonts w:ascii="仿宋_GB2312" w:eastAsia="仿宋_GB2312" w:hint="eastAsia"/>
          <w:kern w:val="2"/>
          <w:sz w:val="32"/>
          <w:szCs w:val="32"/>
        </w:rPr>
        <w:t>万元，减少</w:t>
      </w:r>
      <w:r w:rsidRPr="009F3A63">
        <w:rPr>
          <w:rFonts w:ascii="Times New Roman" w:hAnsi="Times New Roman" w:cs="Times New Roman"/>
          <w:kern w:val="2"/>
          <w:sz w:val="32"/>
          <w:szCs w:val="32"/>
        </w:rPr>
        <w:t>100.00</w:t>
      </w:r>
      <w:r>
        <w:rPr>
          <w:rFonts w:ascii="仿宋_GB2312" w:eastAsia="仿宋_GB2312" w:hint="eastAsia"/>
          <w:kern w:val="2"/>
          <w:sz w:val="32"/>
          <w:szCs w:val="32"/>
        </w:rPr>
        <w:t>%，变动原因：</w:t>
      </w:r>
      <w:r w:rsidR="009F3A63">
        <w:rPr>
          <w:rFonts w:ascii="仿宋_GB2312" w:eastAsia="仿宋_GB2312" w:hint="eastAsia"/>
          <w:kern w:val="2"/>
          <w:sz w:val="32"/>
          <w:szCs w:val="32"/>
        </w:rPr>
        <w:t>本年无结转资金</w:t>
      </w:r>
      <w:r>
        <w:rPr>
          <w:rFonts w:ascii="仿宋_GB2312" w:eastAsia="仿宋_GB2312" w:hint="eastAsia"/>
          <w:kern w:val="2"/>
          <w:sz w:val="32"/>
          <w:szCs w:val="32"/>
        </w:rPr>
        <w:t>。</w:t>
      </w:r>
    </w:p>
    <w:p w:rsidR="00DE3393" w:rsidRDefault="00F52C34">
      <w:pPr>
        <w:spacing w:line="560" w:lineRule="exact"/>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（二）支出决算总计</w:t>
      </w:r>
      <w:r w:rsidRPr="009F3A63">
        <w:rPr>
          <w:rFonts w:ascii="Times New Roman" w:hAnsi="Times New Roman" w:cs="Times New Roman"/>
          <w:kern w:val="2"/>
          <w:sz w:val="32"/>
          <w:szCs w:val="32"/>
        </w:rPr>
        <w:t>1,631.18</w:t>
      </w:r>
      <w:r>
        <w:rPr>
          <w:rFonts w:ascii="楷体" w:eastAsia="楷体" w:hAnsi="楷体" w:hint="eastAsia"/>
          <w:b/>
          <w:kern w:val="2"/>
          <w:sz w:val="32"/>
          <w:szCs w:val="32"/>
        </w:rPr>
        <w:t>万元。包括：</w:t>
      </w:r>
    </w:p>
    <w:p w:rsidR="00DE3393" w:rsidRDefault="00F52C34" w:rsidP="009F3A63">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1.</w:t>
      </w:r>
      <w:r>
        <w:rPr>
          <w:rFonts w:ascii="仿宋_GB2312" w:eastAsia="仿宋_GB2312" w:hint="eastAsia"/>
          <w:kern w:val="2"/>
          <w:sz w:val="32"/>
          <w:szCs w:val="32"/>
        </w:rPr>
        <w:t>本年支出决算合计</w:t>
      </w:r>
      <w:r w:rsidRPr="009F3A63">
        <w:rPr>
          <w:rFonts w:ascii="Times New Roman" w:hAnsi="Times New Roman" w:cs="Times New Roman"/>
          <w:kern w:val="2"/>
          <w:sz w:val="32"/>
          <w:szCs w:val="32"/>
        </w:rPr>
        <w:t>1,631.18</w:t>
      </w:r>
      <w:r>
        <w:rPr>
          <w:rFonts w:ascii="仿宋_GB2312" w:eastAsia="仿宋_GB2312" w:hint="eastAsia"/>
          <w:kern w:val="2"/>
          <w:sz w:val="32"/>
          <w:szCs w:val="32"/>
        </w:rPr>
        <w:t>万元。与上年决算相比，</w:t>
      </w:r>
      <w:r w:rsidR="009F3A63">
        <w:rPr>
          <w:rFonts w:ascii="仿宋_GB2312" w:eastAsia="仿宋_GB2312" w:hint="eastAsia"/>
          <w:kern w:val="2"/>
          <w:sz w:val="32"/>
          <w:szCs w:val="32"/>
        </w:rPr>
        <w:t>减少</w:t>
      </w:r>
      <w:r w:rsidRPr="009F3A63">
        <w:rPr>
          <w:rFonts w:ascii="Times New Roman" w:hAnsi="Times New Roman" w:cs="Times New Roman"/>
          <w:kern w:val="2"/>
          <w:sz w:val="32"/>
          <w:szCs w:val="32"/>
        </w:rPr>
        <w:t>1,679.77</w:t>
      </w:r>
      <w:r>
        <w:rPr>
          <w:rFonts w:ascii="仿宋_GB2312" w:eastAsia="仿宋_GB2312" w:hint="eastAsia"/>
          <w:kern w:val="2"/>
          <w:sz w:val="32"/>
          <w:szCs w:val="32"/>
        </w:rPr>
        <w:t>万元，减少</w:t>
      </w:r>
      <w:r w:rsidRPr="009F3A63">
        <w:rPr>
          <w:rFonts w:ascii="Times New Roman" w:hAnsi="Times New Roman" w:cs="Times New Roman"/>
          <w:kern w:val="2"/>
          <w:sz w:val="32"/>
          <w:szCs w:val="32"/>
        </w:rPr>
        <w:t>50.73</w:t>
      </w:r>
      <w:r>
        <w:rPr>
          <w:rFonts w:ascii="仿宋_GB2312" w:eastAsia="仿宋_GB2312" w:hint="eastAsia"/>
          <w:kern w:val="2"/>
          <w:sz w:val="32"/>
          <w:szCs w:val="32"/>
        </w:rPr>
        <w:t>%，变动原因：</w:t>
      </w:r>
      <w:r w:rsidR="009F3A63">
        <w:rPr>
          <w:rFonts w:ascii="仿宋_GB2312" w:eastAsia="仿宋_GB2312" w:hint="eastAsia"/>
          <w:kern w:val="2"/>
          <w:sz w:val="32"/>
          <w:szCs w:val="32"/>
        </w:rPr>
        <w:t>减少人防易地建设费。</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2.</w:t>
      </w:r>
      <w:r>
        <w:rPr>
          <w:rFonts w:ascii="仿宋_GB2312" w:eastAsia="仿宋_GB2312" w:hint="eastAsia"/>
          <w:kern w:val="2"/>
          <w:sz w:val="32"/>
          <w:szCs w:val="32"/>
        </w:rPr>
        <w:t>结余分配</w:t>
      </w:r>
      <w:r w:rsidRPr="009F3A63">
        <w:rPr>
          <w:rFonts w:ascii="Times New Roman" w:hAnsi="Times New Roman" w:cs="Times New Roman"/>
          <w:kern w:val="2"/>
          <w:sz w:val="32"/>
          <w:szCs w:val="32"/>
        </w:rPr>
        <w:t>0.00</w:t>
      </w:r>
      <w:r>
        <w:rPr>
          <w:rFonts w:ascii="仿宋_GB2312" w:eastAsia="仿宋_GB2312" w:hint="eastAsia"/>
          <w:kern w:val="2"/>
          <w:sz w:val="32"/>
          <w:szCs w:val="32"/>
        </w:rPr>
        <w:t>万元。结余分配事项</w:t>
      </w:r>
      <w:r w:rsidR="009F3A63">
        <w:rPr>
          <w:rFonts w:ascii="仿宋_GB2312" w:eastAsia="仿宋_GB2312" w:hint="eastAsia"/>
          <w:kern w:val="2"/>
          <w:sz w:val="32"/>
          <w:szCs w:val="32"/>
        </w:rPr>
        <w:t>：</w:t>
      </w:r>
      <w:r w:rsidR="009F3A63" w:rsidRPr="009F3A63">
        <w:rPr>
          <w:rFonts w:ascii="仿宋_GB2312" w:eastAsia="仿宋_GB2312" w:hint="eastAsia"/>
          <w:color w:val="000000" w:themeColor="text1"/>
          <w:kern w:val="2"/>
          <w:sz w:val="32"/>
          <w:szCs w:val="32"/>
        </w:rPr>
        <w:t>不存在此项内容</w:t>
      </w:r>
      <w:r>
        <w:rPr>
          <w:rFonts w:ascii="仿宋_GB2312" w:eastAsia="仿宋_GB2312" w:hint="eastAsia"/>
          <w:kern w:val="2"/>
          <w:sz w:val="32"/>
          <w:szCs w:val="32"/>
        </w:rPr>
        <w:t>。与上年决算相比，增加</w:t>
      </w:r>
      <w:r w:rsidRPr="009F3A63">
        <w:rPr>
          <w:rFonts w:ascii="Times New Roman" w:hAnsi="Times New Roman" w:cs="Times New Roman"/>
          <w:kern w:val="2"/>
          <w:sz w:val="32"/>
          <w:szCs w:val="32"/>
        </w:rPr>
        <w:t>0.00</w:t>
      </w:r>
      <w:r>
        <w:rPr>
          <w:rFonts w:ascii="仿宋_GB2312" w:eastAsia="仿宋_GB2312" w:hint="eastAsia"/>
          <w:kern w:val="2"/>
          <w:sz w:val="32"/>
          <w:szCs w:val="32"/>
        </w:rPr>
        <w:t>万元，增长</w:t>
      </w:r>
      <w:r w:rsidRPr="009F3A63">
        <w:rPr>
          <w:rFonts w:ascii="Times New Roman" w:hAnsi="Times New Roman" w:cs="Times New Roman"/>
          <w:kern w:val="2"/>
          <w:sz w:val="32"/>
          <w:szCs w:val="32"/>
        </w:rPr>
        <w:t>0.00</w:t>
      </w:r>
      <w:r>
        <w:rPr>
          <w:rFonts w:ascii="仿宋_GB2312" w:eastAsia="仿宋_GB2312" w:hint="eastAsia"/>
          <w:kern w:val="2"/>
          <w:sz w:val="32"/>
          <w:szCs w:val="32"/>
        </w:rPr>
        <w:t>%，变动原因：</w:t>
      </w:r>
      <w:r w:rsidR="009F3A63">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3.</w:t>
      </w:r>
      <w:r>
        <w:rPr>
          <w:rFonts w:ascii="仿宋_GB2312" w:eastAsia="仿宋_GB2312" w:hint="eastAsia"/>
          <w:kern w:val="2"/>
          <w:sz w:val="32"/>
          <w:szCs w:val="32"/>
        </w:rPr>
        <w:t>年末结转和结余</w:t>
      </w:r>
      <w:r w:rsidRPr="009F3A63">
        <w:rPr>
          <w:rFonts w:ascii="Times New Roman" w:hAnsi="Times New Roman" w:cs="Times New Roman"/>
          <w:kern w:val="2"/>
          <w:sz w:val="32"/>
          <w:szCs w:val="32"/>
        </w:rPr>
        <w:t>0.00</w:t>
      </w:r>
      <w:r>
        <w:rPr>
          <w:rFonts w:ascii="仿宋_GB2312" w:eastAsia="仿宋_GB2312" w:hint="eastAsia"/>
          <w:kern w:val="2"/>
          <w:sz w:val="32"/>
          <w:szCs w:val="32"/>
        </w:rPr>
        <w:t>万元。结转和结余事项：</w:t>
      </w:r>
      <w:r w:rsidR="009F3A63" w:rsidRPr="009F3A63">
        <w:rPr>
          <w:rFonts w:ascii="仿宋_GB2312" w:eastAsia="仿宋_GB2312" w:hint="eastAsia"/>
          <w:color w:val="000000" w:themeColor="text1"/>
          <w:kern w:val="2"/>
          <w:sz w:val="32"/>
          <w:szCs w:val="32"/>
        </w:rPr>
        <w:t>不存在此项内容</w:t>
      </w:r>
      <w:r>
        <w:rPr>
          <w:rFonts w:ascii="仿宋_GB2312" w:eastAsia="仿宋_GB2312" w:hint="eastAsia"/>
          <w:kern w:val="2"/>
          <w:sz w:val="32"/>
          <w:szCs w:val="32"/>
        </w:rPr>
        <w:t>。与上年决算相比，增加</w:t>
      </w:r>
      <w:r w:rsidRPr="009F3A63">
        <w:rPr>
          <w:rFonts w:ascii="Times New Roman" w:hAnsi="Times New Roman" w:cs="Times New Roman"/>
          <w:kern w:val="2"/>
          <w:sz w:val="32"/>
          <w:szCs w:val="32"/>
        </w:rPr>
        <w:t>0.00</w:t>
      </w:r>
      <w:r>
        <w:rPr>
          <w:rFonts w:ascii="仿宋_GB2312" w:eastAsia="仿宋_GB2312" w:hint="eastAsia"/>
          <w:kern w:val="2"/>
          <w:sz w:val="32"/>
          <w:szCs w:val="32"/>
        </w:rPr>
        <w:t>万元，增长</w:t>
      </w:r>
      <w:r w:rsidRPr="009F3A63">
        <w:rPr>
          <w:rFonts w:ascii="Times New Roman" w:hAnsi="Times New Roman" w:cs="Times New Roman"/>
          <w:kern w:val="2"/>
          <w:sz w:val="32"/>
          <w:szCs w:val="32"/>
        </w:rPr>
        <w:t>0.00</w:t>
      </w:r>
      <w:r>
        <w:rPr>
          <w:rFonts w:ascii="仿宋_GB2312" w:eastAsia="仿宋_GB2312" w:hint="eastAsia"/>
          <w:kern w:val="2"/>
          <w:sz w:val="32"/>
          <w:szCs w:val="32"/>
        </w:rPr>
        <w:t>%，变动原因：</w:t>
      </w:r>
      <w:r w:rsidR="009F3A63">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kern w:val="2"/>
          <w:sz w:val="32"/>
          <w:szCs w:val="32"/>
        </w:rPr>
        <w:t>二、收入决算情况说明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乌兰夫纪念馆单位2022年度本年收入决算合计</w:t>
      </w:r>
      <w:r w:rsidRPr="007A760D">
        <w:rPr>
          <w:rFonts w:ascii="Times New Roman" w:hAnsi="Times New Roman" w:cs="Times New Roman"/>
          <w:kern w:val="2"/>
          <w:sz w:val="32"/>
          <w:szCs w:val="32"/>
        </w:rPr>
        <w:t>1,631.18</w:t>
      </w:r>
      <w:r>
        <w:rPr>
          <w:rFonts w:ascii="仿宋_GB2312" w:eastAsia="仿宋_GB2312" w:hint="eastAsia"/>
          <w:kern w:val="2"/>
          <w:sz w:val="32"/>
          <w:szCs w:val="32"/>
        </w:rPr>
        <w:t>万元，其中：</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本年一般公共预算财政拨款收入</w:t>
      </w:r>
      <w:r w:rsidRPr="007A760D">
        <w:rPr>
          <w:rFonts w:ascii="Times New Roman" w:hAnsi="Times New Roman" w:cs="Times New Roman"/>
          <w:kern w:val="2"/>
          <w:sz w:val="32"/>
          <w:szCs w:val="32"/>
        </w:rPr>
        <w:t>1,631.18</w:t>
      </w:r>
      <w:r>
        <w:rPr>
          <w:rFonts w:ascii="仿宋_GB2312" w:eastAsia="仿宋_GB2312" w:hint="eastAsia"/>
          <w:kern w:val="2"/>
          <w:sz w:val="32"/>
          <w:szCs w:val="32"/>
        </w:rPr>
        <w:t>万元，占</w:t>
      </w:r>
      <w:r w:rsidRPr="007A760D">
        <w:rPr>
          <w:rFonts w:ascii="Times New Roman" w:hAnsi="Times New Roman" w:cs="Times New Roman"/>
          <w:kern w:val="2"/>
          <w:sz w:val="32"/>
          <w:szCs w:val="32"/>
        </w:rPr>
        <w:t>100.00</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本年政府性基金预算财政拨款收入</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lastRenderedPageBreak/>
        <w:t>本年国有资本经营预算财政拨款收入</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本年上级补助收入</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本年事业收入</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本年经营收入</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本年附属单位上缴收入</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DE3393" w:rsidRDefault="00590B43">
      <w:pPr>
        <w:spacing w:line="560" w:lineRule="exact"/>
        <w:ind w:firstLine="640"/>
        <w:jc w:val="both"/>
        <w:divId w:val="717438004"/>
        <w:rPr>
          <w:rFonts w:ascii="Times New Roman" w:hAnsi="Times New Roman" w:cs="Times New Roman"/>
          <w:kern w:val="2"/>
          <w:sz w:val="32"/>
          <w:szCs w:val="32"/>
        </w:rPr>
      </w:pPr>
      <w:r>
        <w:rPr>
          <w:rFonts w:ascii="仿宋_GB2312" w:eastAsia="仿宋_GB2312"/>
          <w:noProof/>
          <w:color w:val="0000FF"/>
          <w:kern w:val="2"/>
          <w:sz w:val="32"/>
          <w:szCs w:val="32"/>
        </w:rPr>
        <w:drawing>
          <wp:anchor distT="0" distB="0" distL="114300" distR="114300" simplePos="0" relativeHeight="251658240" behindDoc="0" locked="0" layoutInCell="1" allowOverlap="1" wp14:anchorId="1CC60C79" wp14:editId="74D93D58">
            <wp:simplePos x="0" y="0"/>
            <wp:positionH relativeFrom="column">
              <wp:posOffset>289560</wp:posOffset>
            </wp:positionH>
            <wp:positionV relativeFrom="paragraph">
              <wp:posOffset>530225</wp:posOffset>
            </wp:positionV>
            <wp:extent cx="5274945" cy="3167380"/>
            <wp:effectExtent l="0" t="0" r="1905"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V relativeFrom="margin">
              <wp14:pctHeight>0</wp14:pctHeight>
            </wp14:sizeRelV>
          </wp:anchor>
        </w:drawing>
      </w:r>
      <w:r w:rsidR="00F52C34">
        <w:rPr>
          <w:rFonts w:ascii="仿宋_GB2312" w:eastAsia="仿宋_GB2312" w:hint="eastAsia"/>
          <w:kern w:val="2"/>
          <w:sz w:val="32"/>
          <w:szCs w:val="32"/>
        </w:rPr>
        <w:t>本年其他收入</w:t>
      </w:r>
      <w:r w:rsidR="00F52C34" w:rsidRPr="007A760D">
        <w:rPr>
          <w:rFonts w:ascii="Times New Roman" w:hAnsi="Times New Roman" w:cs="Times New Roman"/>
          <w:kern w:val="2"/>
          <w:sz w:val="32"/>
          <w:szCs w:val="32"/>
        </w:rPr>
        <w:t>0.00</w:t>
      </w:r>
      <w:r w:rsidR="00F52C34">
        <w:rPr>
          <w:rFonts w:ascii="仿宋_GB2312" w:eastAsia="仿宋_GB2312" w:hint="eastAsia"/>
          <w:kern w:val="2"/>
          <w:sz w:val="32"/>
          <w:szCs w:val="32"/>
        </w:rPr>
        <w:t>万元，占</w:t>
      </w:r>
      <w:r w:rsidR="00F52C34" w:rsidRPr="007A760D">
        <w:rPr>
          <w:rFonts w:ascii="Times New Roman" w:hAnsi="Times New Roman" w:cs="Times New Roman"/>
          <w:kern w:val="2"/>
          <w:sz w:val="32"/>
          <w:szCs w:val="32"/>
        </w:rPr>
        <w:t>0.00</w:t>
      </w:r>
      <w:r w:rsidR="00F52C34">
        <w:rPr>
          <w:rFonts w:ascii="仿宋_GB2312" w:eastAsia="仿宋_GB2312" w:hint="eastAsia"/>
          <w:kern w:val="2"/>
          <w:sz w:val="32"/>
          <w:szCs w:val="32"/>
        </w:rPr>
        <w:t>%。</w:t>
      </w:r>
    </w:p>
    <w:p w:rsidR="00DE3393" w:rsidRDefault="00DE3393" w:rsidP="00590B43">
      <w:pPr>
        <w:spacing w:line="560" w:lineRule="exact"/>
        <w:divId w:val="717438004"/>
        <w:rPr>
          <w:rFonts w:ascii="Times New Roman" w:hAnsi="Times New Roman" w:cs="Times New Roman"/>
          <w:kern w:val="2"/>
          <w:sz w:val="32"/>
          <w:szCs w:val="32"/>
        </w:rPr>
      </w:pPr>
    </w:p>
    <w:p w:rsidR="00DE3393" w:rsidRDefault="00F52C34">
      <w:pPr>
        <w:spacing w:line="560" w:lineRule="exact"/>
        <w:ind w:firstLine="640"/>
        <w:jc w:val="center"/>
        <w:divId w:val="717438004"/>
        <w:rPr>
          <w:rFonts w:ascii="Times New Roman" w:hAnsi="Times New Roman" w:cs="Times New Roman"/>
          <w:color w:val="0000FF"/>
          <w:kern w:val="2"/>
          <w:sz w:val="32"/>
          <w:szCs w:val="32"/>
        </w:rPr>
      </w:pPr>
      <w:r>
        <w:rPr>
          <w:rFonts w:ascii="仿宋_GB2312" w:eastAsia="仿宋_GB2312" w:hint="eastAsia"/>
          <w:kern w:val="2"/>
          <w:sz w:val="32"/>
          <w:szCs w:val="32"/>
        </w:rPr>
        <w:t>图</w:t>
      </w:r>
      <w:r>
        <w:rPr>
          <w:rFonts w:ascii="Times New Roman" w:hAnsi="Times New Roman" w:cs="Times New Roman"/>
          <w:kern w:val="2"/>
          <w:sz w:val="32"/>
          <w:szCs w:val="32"/>
        </w:rPr>
        <w:t>1.</w:t>
      </w:r>
      <w:r>
        <w:rPr>
          <w:rFonts w:ascii="仿宋_GB2312" w:eastAsia="仿宋_GB2312" w:hint="eastAsia"/>
          <w:kern w:val="2"/>
          <w:sz w:val="32"/>
          <w:szCs w:val="32"/>
        </w:rPr>
        <w:t>收入决算图</w:t>
      </w:r>
    </w:p>
    <w:p w:rsidR="00DE3393" w:rsidRPr="00FA3E02" w:rsidRDefault="00F52C34" w:rsidP="00FA3E02">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kern w:val="2"/>
          <w:sz w:val="32"/>
          <w:szCs w:val="32"/>
        </w:rPr>
        <w:t>三、支出决算情况说明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乌兰夫纪念馆单位2022年度本年支出决算合计</w:t>
      </w:r>
      <w:r w:rsidRPr="007A760D">
        <w:rPr>
          <w:rFonts w:ascii="Times New Roman" w:hAnsi="Times New Roman" w:cs="Times New Roman"/>
          <w:kern w:val="2"/>
          <w:sz w:val="32"/>
          <w:szCs w:val="32"/>
        </w:rPr>
        <w:t>1,631.18</w:t>
      </w:r>
      <w:r>
        <w:rPr>
          <w:rFonts w:ascii="仿宋_GB2312" w:eastAsia="仿宋_GB2312" w:hint="eastAsia"/>
          <w:kern w:val="2"/>
          <w:sz w:val="32"/>
          <w:szCs w:val="32"/>
        </w:rPr>
        <w:t>万元，其中：</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本年基本支出</w:t>
      </w:r>
      <w:r w:rsidRPr="007A760D">
        <w:rPr>
          <w:rFonts w:ascii="Times New Roman" w:hAnsi="Times New Roman" w:cs="Times New Roman"/>
          <w:kern w:val="2"/>
          <w:sz w:val="32"/>
          <w:szCs w:val="32"/>
        </w:rPr>
        <w:t>598.55</w:t>
      </w:r>
      <w:r>
        <w:rPr>
          <w:rFonts w:ascii="仿宋_GB2312" w:eastAsia="仿宋_GB2312" w:hint="eastAsia"/>
          <w:kern w:val="2"/>
          <w:sz w:val="32"/>
          <w:szCs w:val="32"/>
        </w:rPr>
        <w:t>万元，占</w:t>
      </w:r>
      <w:r w:rsidRPr="007A760D">
        <w:rPr>
          <w:rFonts w:ascii="Times New Roman" w:hAnsi="Times New Roman" w:cs="Times New Roman"/>
          <w:kern w:val="2"/>
          <w:sz w:val="32"/>
          <w:szCs w:val="32"/>
        </w:rPr>
        <w:t>36.69</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本年项目支出</w:t>
      </w:r>
      <w:r w:rsidRPr="007A760D">
        <w:rPr>
          <w:rFonts w:ascii="Times New Roman" w:hAnsi="Times New Roman" w:cs="Times New Roman"/>
          <w:kern w:val="2"/>
          <w:sz w:val="32"/>
          <w:szCs w:val="32"/>
        </w:rPr>
        <w:t>1,032.63</w:t>
      </w:r>
      <w:r>
        <w:rPr>
          <w:rFonts w:ascii="仿宋_GB2312" w:eastAsia="仿宋_GB2312" w:hint="eastAsia"/>
          <w:kern w:val="2"/>
          <w:sz w:val="32"/>
          <w:szCs w:val="32"/>
        </w:rPr>
        <w:t>万元，占</w:t>
      </w:r>
      <w:r w:rsidRPr="007A760D">
        <w:rPr>
          <w:rFonts w:ascii="Times New Roman" w:hAnsi="Times New Roman" w:cs="Times New Roman"/>
          <w:kern w:val="2"/>
          <w:sz w:val="32"/>
          <w:szCs w:val="32"/>
        </w:rPr>
        <w:t>63.31</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本年上缴上级支出</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lastRenderedPageBreak/>
        <w:t>本年经营支出</w:t>
      </w:r>
      <w:r w:rsidRPr="007A760D">
        <w:rPr>
          <w:rFonts w:ascii="Times New Roman" w:hAnsi="Times New Roman" w:cs="Times New Roman"/>
          <w:kern w:val="2"/>
          <w:sz w:val="32"/>
          <w:szCs w:val="32"/>
        </w:rPr>
        <w:t>0.00</w:t>
      </w:r>
      <w:r>
        <w:rPr>
          <w:rFonts w:ascii="仿宋_GB2312" w:eastAsia="仿宋_GB2312" w:hint="eastAsia"/>
          <w:kern w:val="2"/>
          <w:sz w:val="32"/>
          <w:szCs w:val="32"/>
        </w:rPr>
        <w:t>万元，占</w:t>
      </w:r>
      <w:r w:rsidRPr="007A760D">
        <w:rPr>
          <w:rFonts w:ascii="Times New Roman" w:hAnsi="Times New Roman" w:cs="Times New Roman"/>
          <w:kern w:val="2"/>
          <w:sz w:val="32"/>
          <w:szCs w:val="32"/>
        </w:rPr>
        <w:t>0.00</w:t>
      </w:r>
      <w:r>
        <w:rPr>
          <w:rFonts w:ascii="仿宋_GB2312" w:eastAsia="仿宋_GB2312" w:hint="eastAsia"/>
          <w:kern w:val="2"/>
          <w:sz w:val="32"/>
          <w:szCs w:val="32"/>
        </w:rPr>
        <w:t>%；</w:t>
      </w:r>
    </w:p>
    <w:p w:rsidR="00FA3E02" w:rsidRDefault="001C1F8B" w:rsidP="001C1F8B">
      <w:pPr>
        <w:spacing w:line="560" w:lineRule="exact"/>
        <w:ind w:firstLine="640"/>
        <w:jc w:val="both"/>
        <w:divId w:val="717438004"/>
        <w:rPr>
          <w:rFonts w:ascii="Times New Roman" w:hAnsi="Times New Roman" w:cs="Times New Roman"/>
          <w:kern w:val="2"/>
          <w:sz w:val="32"/>
          <w:szCs w:val="32"/>
        </w:rPr>
      </w:pPr>
      <w:r>
        <w:rPr>
          <w:rFonts w:ascii="仿宋_GB2312" w:eastAsia="仿宋_GB2312"/>
          <w:noProof/>
          <w:color w:val="0000FF"/>
          <w:kern w:val="2"/>
          <w:sz w:val="32"/>
          <w:szCs w:val="32"/>
        </w:rPr>
        <w:drawing>
          <wp:anchor distT="0" distB="0" distL="114300" distR="114300" simplePos="0" relativeHeight="251659264" behindDoc="0" locked="0" layoutInCell="1" allowOverlap="1" wp14:anchorId="51EEAC30" wp14:editId="4C508853">
            <wp:simplePos x="0" y="0"/>
            <wp:positionH relativeFrom="column">
              <wp:posOffset>29640</wp:posOffset>
            </wp:positionH>
            <wp:positionV relativeFrom="paragraph">
              <wp:posOffset>609155</wp:posOffset>
            </wp:positionV>
            <wp:extent cx="5274945" cy="3077210"/>
            <wp:effectExtent l="0" t="0" r="1905" b="88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F52C34">
        <w:rPr>
          <w:rFonts w:ascii="仿宋_GB2312" w:eastAsia="仿宋_GB2312" w:hint="eastAsia"/>
          <w:kern w:val="2"/>
          <w:sz w:val="32"/>
          <w:szCs w:val="32"/>
        </w:rPr>
        <w:t>本年对附属单位补助支出</w:t>
      </w:r>
      <w:r w:rsidR="00F52C34" w:rsidRPr="007A760D">
        <w:rPr>
          <w:rFonts w:ascii="Times New Roman" w:hAnsi="Times New Roman" w:cs="Times New Roman"/>
          <w:kern w:val="2"/>
          <w:sz w:val="32"/>
          <w:szCs w:val="32"/>
        </w:rPr>
        <w:t>0.00</w:t>
      </w:r>
      <w:r w:rsidR="00F52C34">
        <w:rPr>
          <w:rFonts w:ascii="仿宋_GB2312" w:eastAsia="仿宋_GB2312" w:hint="eastAsia"/>
          <w:kern w:val="2"/>
          <w:sz w:val="32"/>
          <w:szCs w:val="32"/>
        </w:rPr>
        <w:t>万元，占</w:t>
      </w:r>
      <w:r w:rsidR="00F52C34" w:rsidRPr="007A760D">
        <w:rPr>
          <w:rFonts w:ascii="Times New Roman" w:hAnsi="Times New Roman" w:cs="Times New Roman"/>
          <w:kern w:val="2"/>
          <w:sz w:val="32"/>
          <w:szCs w:val="32"/>
        </w:rPr>
        <w:t>0.00</w:t>
      </w:r>
      <w:r w:rsidR="00F52C34">
        <w:rPr>
          <w:rFonts w:ascii="仿宋_GB2312" w:eastAsia="仿宋_GB2312" w:hint="eastAsia"/>
          <w:kern w:val="2"/>
          <w:sz w:val="32"/>
          <w:szCs w:val="32"/>
        </w:rPr>
        <w:t>%。</w:t>
      </w:r>
    </w:p>
    <w:p w:rsidR="00DE3393" w:rsidRDefault="00F52C34">
      <w:pPr>
        <w:spacing w:line="560" w:lineRule="exact"/>
        <w:jc w:val="center"/>
        <w:divId w:val="717438004"/>
        <w:rPr>
          <w:rFonts w:ascii="Times New Roman" w:hAnsi="Times New Roman" w:cs="Times New Roman"/>
          <w:kern w:val="2"/>
          <w:sz w:val="32"/>
          <w:szCs w:val="32"/>
        </w:rPr>
      </w:pPr>
      <w:r>
        <w:rPr>
          <w:rFonts w:ascii="仿宋_GB2312" w:eastAsia="仿宋_GB2312" w:hint="eastAsia"/>
          <w:kern w:val="2"/>
          <w:sz w:val="32"/>
          <w:szCs w:val="32"/>
        </w:rPr>
        <w:t>图</w:t>
      </w:r>
      <w:r>
        <w:rPr>
          <w:rFonts w:ascii="Times New Roman" w:hAnsi="Times New Roman" w:cs="Times New Roman"/>
          <w:kern w:val="2"/>
          <w:sz w:val="32"/>
          <w:szCs w:val="32"/>
        </w:rPr>
        <w:t>2.</w:t>
      </w:r>
      <w:r>
        <w:rPr>
          <w:rFonts w:ascii="仿宋_GB2312" w:eastAsia="仿宋_GB2312" w:hint="eastAsia"/>
          <w:kern w:val="2"/>
          <w:sz w:val="32"/>
          <w:szCs w:val="32"/>
        </w:rPr>
        <w:t>支出决算图</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kern w:val="2"/>
          <w:sz w:val="32"/>
          <w:szCs w:val="32"/>
        </w:rPr>
        <w:t>四、财政拨款收入支出决算总体情况说明</w:t>
      </w:r>
    </w:p>
    <w:p w:rsidR="007A760D" w:rsidRDefault="00F52C34" w:rsidP="007A760D">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乌兰夫纪念馆单位2022年度财政拨款收入、支出决算总计</w:t>
      </w:r>
      <w:r w:rsidRPr="007A760D">
        <w:rPr>
          <w:rFonts w:ascii="Times New Roman" w:hAnsi="Times New Roman" w:cs="Times New Roman"/>
          <w:kern w:val="2"/>
          <w:sz w:val="32"/>
          <w:szCs w:val="32"/>
        </w:rPr>
        <w:t>1,631.18</w:t>
      </w:r>
      <w:r>
        <w:rPr>
          <w:rFonts w:ascii="仿宋_GB2312" w:eastAsia="仿宋_GB2312" w:hint="eastAsia"/>
          <w:kern w:val="2"/>
          <w:sz w:val="32"/>
          <w:szCs w:val="32"/>
        </w:rPr>
        <w:t>万元，与年初预算相比，收、支总计各增加</w:t>
      </w:r>
      <w:r w:rsidRPr="007A760D">
        <w:rPr>
          <w:rFonts w:ascii="Times New Roman" w:hAnsi="Times New Roman" w:cs="Times New Roman"/>
          <w:kern w:val="2"/>
          <w:sz w:val="32"/>
          <w:szCs w:val="32"/>
        </w:rPr>
        <w:t>295.32</w:t>
      </w:r>
      <w:r>
        <w:rPr>
          <w:rFonts w:ascii="仿宋_GB2312" w:eastAsia="仿宋_GB2312" w:hint="eastAsia"/>
          <w:kern w:val="2"/>
          <w:sz w:val="32"/>
          <w:szCs w:val="32"/>
        </w:rPr>
        <w:t>万元，增长</w:t>
      </w:r>
      <w:r w:rsidRPr="007A760D">
        <w:rPr>
          <w:rFonts w:ascii="Times New Roman" w:hAnsi="Times New Roman" w:cs="Times New Roman"/>
          <w:kern w:val="2"/>
          <w:sz w:val="32"/>
          <w:szCs w:val="32"/>
        </w:rPr>
        <w:t>22.11</w:t>
      </w:r>
      <w:r>
        <w:rPr>
          <w:rFonts w:ascii="仿宋_GB2312" w:eastAsia="仿宋_GB2312" w:hint="eastAsia"/>
          <w:kern w:val="2"/>
          <w:sz w:val="32"/>
          <w:szCs w:val="32"/>
        </w:rPr>
        <w:t>%，变动原因：</w:t>
      </w:r>
      <w:r w:rsidR="007A760D">
        <w:rPr>
          <w:rFonts w:ascii="仿宋_GB2312" w:eastAsia="仿宋_GB2312" w:hint="eastAsia"/>
          <w:kern w:val="2"/>
          <w:sz w:val="32"/>
          <w:szCs w:val="32"/>
        </w:rPr>
        <w:t>增加博物馆纪念馆免费开放补助及城市设施配套费</w:t>
      </w:r>
      <w:r>
        <w:rPr>
          <w:rFonts w:ascii="仿宋_GB2312" w:eastAsia="仿宋_GB2312" w:hint="eastAsia"/>
          <w:kern w:val="2"/>
          <w:sz w:val="32"/>
          <w:szCs w:val="32"/>
        </w:rPr>
        <w:t>；与上年决算相比，收、支总计各减少</w:t>
      </w:r>
      <w:r w:rsidRPr="007A760D">
        <w:rPr>
          <w:rFonts w:ascii="Times New Roman" w:hAnsi="Times New Roman" w:cs="Times New Roman"/>
          <w:kern w:val="2"/>
          <w:sz w:val="32"/>
          <w:szCs w:val="32"/>
        </w:rPr>
        <w:t>1,674.43</w:t>
      </w:r>
      <w:r>
        <w:rPr>
          <w:rFonts w:ascii="仿宋_GB2312" w:eastAsia="仿宋_GB2312" w:hint="eastAsia"/>
          <w:kern w:val="2"/>
          <w:sz w:val="32"/>
          <w:szCs w:val="32"/>
        </w:rPr>
        <w:t>万元，减少</w:t>
      </w:r>
      <w:r>
        <w:rPr>
          <w:sz w:val="27"/>
          <w:szCs w:val="27"/>
        </w:rPr>
        <w:t>50.65</w:t>
      </w:r>
      <w:r>
        <w:rPr>
          <w:rFonts w:ascii="仿宋_GB2312" w:eastAsia="仿宋_GB2312" w:hint="eastAsia"/>
          <w:kern w:val="2"/>
          <w:sz w:val="32"/>
          <w:szCs w:val="32"/>
        </w:rPr>
        <w:t>%，变动原因：</w:t>
      </w:r>
      <w:r w:rsidR="007A760D">
        <w:rPr>
          <w:rFonts w:ascii="仿宋_GB2312" w:eastAsia="仿宋_GB2312" w:hint="eastAsia"/>
          <w:kern w:val="2"/>
          <w:sz w:val="32"/>
          <w:szCs w:val="32"/>
        </w:rPr>
        <w:t>减少人防易地建设费。</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kern w:val="2"/>
          <w:sz w:val="32"/>
          <w:szCs w:val="32"/>
        </w:rPr>
        <w:t>五、一般公共预算支出决算情况说明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乌兰夫纪念馆单位2022年度一般公共预算财政拨款支出决算</w:t>
      </w:r>
      <w:r w:rsidRPr="007A760D">
        <w:rPr>
          <w:rFonts w:ascii="Times New Roman" w:hAnsi="Times New Roman" w:cs="Times New Roman"/>
          <w:kern w:val="2"/>
          <w:sz w:val="32"/>
          <w:szCs w:val="32"/>
        </w:rPr>
        <w:t>1,631.18</w:t>
      </w:r>
      <w:r>
        <w:rPr>
          <w:rFonts w:ascii="仿宋_GB2312" w:eastAsia="仿宋_GB2312" w:hint="eastAsia"/>
          <w:kern w:val="2"/>
          <w:sz w:val="32"/>
          <w:szCs w:val="32"/>
        </w:rPr>
        <w:t>万元。与年初预算</w:t>
      </w:r>
      <w:r w:rsidRPr="007A760D">
        <w:rPr>
          <w:rFonts w:ascii="Times New Roman" w:hAnsi="Times New Roman" w:cs="Times New Roman"/>
          <w:kern w:val="2"/>
          <w:sz w:val="32"/>
          <w:szCs w:val="32"/>
        </w:rPr>
        <w:t>1,335.86</w:t>
      </w:r>
      <w:r>
        <w:rPr>
          <w:rFonts w:ascii="仿宋_GB2312" w:eastAsia="仿宋_GB2312" w:hint="eastAsia"/>
          <w:kern w:val="2"/>
          <w:sz w:val="32"/>
          <w:szCs w:val="32"/>
        </w:rPr>
        <w:t>万元相比，完成年初预算的</w:t>
      </w:r>
      <w:r w:rsidRPr="007A760D">
        <w:rPr>
          <w:rFonts w:ascii="Times New Roman" w:hAnsi="Times New Roman" w:cs="Times New Roman"/>
          <w:kern w:val="2"/>
          <w:sz w:val="32"/>
          <w:szCs w:val="32"/>
        </w:rPr>
        <w:t>122.11</w:t>
      </w:r>
      <w:r>
        <w:rPr>
          <w:rFonts w:ascii="仿宋_GB2312" w:eastAsia="仿宋_GB2312" w:hint="eastAsia"/>
          <w:kern w:val="2"/>
          <w:sz w:val="32"/>
          <w:szCs w:val="32"/>
        </w:rPr>
        <w:t>%。其中：</w:t>
      </w:r>
    </w:p>
    <w:p w:rsidR="002024CD" w:rsidRPr="002024CD" w:rsidRDefault="002024CD" w:rsidP="002024CD">
      <w:pPr>
        <w:autoSpaceDE w:val="0"/>
        <w:autoSpaceDN w:val="0"/>
        <w:spacing w:before="100" w:beforeAutospacing="1" w:after="100" w:afterAutospacing="1" w:line="560" w:lineRule="atLeast"/>
        <w:ind w:firstLine="640"/>
        <w:divId w:val="717438004"/>
        <w:rPr>
          <w:b/>
        </w:rPr>
      </w:pPr>
      <w:r w:rsidRPr="002024CD">
        <w:rPr>
          <w:rFonts w:ascii="楷体" w:eastAsia="楷体" w:hAnsi="楷体" w:hint="eastAsia"/>
          <w:b/>
          <w:sz w:val="32"/>
          <w:szCs w:val="32"/>
        </w:rPr>
        <w:lastRenderedPageBreak/>
        <w:t>（一）</w:t>
      </w:r>
      <w:r>
        <w:rPr>
          <w:rFonts w:ascii="楷体" w:eastAsia="楷体" w:hAnsi="楷体" w:hint="eastAsia"/>
          <w:b/>
          <w:sz w:val="32"/>
          <w:szCs w:val="32"/>
        </w:rPr>
        <w:t>文化</w:t>
      </w:r>
      <w:r w:rsidRPr="002024CD">
        <w:rPr>
          <w:rFonts w:ascii="楷体" w:eastAsia="楷体" w:hAnsi="楷体" w:hint="eastAsia"/>
          <w:b/>
          <w:sz w:val="32"/>
          <w:szCs w:val="32"/>
        </w:rPr>
        <w:t>旅游体育与传媒（类）</w:t>
      </w:r>
    </w:p>
    <w:p w:rsidR="00DE3393" w:rsidRDefault="002024CD" w:rsidP="002024CD">
      <w:pPr>
        <w:spacing w:line="560" w:lineRule="exact"/>
        <w:ind w:firstLineChars="200"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文化旅游体育与传媒</w:t>
      </w:r>
      <w:r w:rsidR="00F52C34">
        <w:rPr>
          <w:rFonts w:ascii="仿宋_GB2312" w:eastAsia="仿宋_GB2312" w:hint="eastAsia"/>
          <w:kern w:val="2"/>
          <w:sz w:val="32"/>
          <w:szCs w:val="32"/>
        </w:rPr>
        <w:t>类决算数为</w:t>
      </w:r>
      <w:r w:rsidR="00563318">
        <w:rPr>
          <w:rFonts w:ascii="Times New Roman" w:hAnsi="Times New Roman" w:cs="Times New Roman" w:hint="eastAsia"/>
          <w:kern w:val="2"/>
          <w:sz w:val="32"/>
          <w:szCs w:val="32"/>
        </w:rPr>
        <w:t>１</w:t>
      </w:r>
      <w:r w:rsidR="00563318">
        <w:rPr>
          <w:rFonts w:ascii="Times New Roman" w:hAnsi="Times New Roman" w:cs="Times New Roman" w:hint="eastAsia"/>
          <w:kern w:val="2"/>
          <w:sz w:val="32"/>
          <w:szCs w:val="32"/>
        </w:rPr>
        <w:t>,</w:t>
      </w:r>
      <w:r w:rsidRPr="00563318">
        <w:rPr>
          <w:rFonts w:ascii="Times New Roman" w:hAnsi="Times New Roman" w:cs="Times New Roman"/>
          <w:kern w:val="2"/>
          <w:sz w:val="32"/>
          <w:szCs w:val="32"/>
        </w:rPr>
        <w:t>459.95</w:t>
      </w:r>
      <w:r w:rsidR="00F52C34">
        <w:rPr>
          <w:rFonts w:ascii="仿宋_GB2312" w:eastAsia="仿宋_GB2312" w:hint="eastAsia"/>
          <w:kern w:val="2"/>
          <w:sz w:val="32"/>
          <w:szCs w:val="32"/>
        </w:rPr>
        <w:t>万元，与年初预算相比减少</w:t>
      </w:r>
      <w:r>
        <w:rPr>
          <w:rFonts w:ascii="仿宋_GB2312" w:eastAsia="仿宋_GB2312" w:hint="eastAsia"/>
          <w:kern w:val="2"/>
          <w:sz w:val="32"/>
          <w:szCs w:val="32"/>
        </w:rPr>
        <w:t>3</w:t>
      </w:r>
      <w:r>
        <w:rPr>
          <w:rFonts w:ascii="仿宋_GB2312" w:eastAsia="仿宋_GB2312"/>
          <w:kern w:val="2"/>
          <w:sz w:val="32"/>
          <w:szCs w:val="32"/>
        </w:rPr>
        <w:t>96.76</w:t>
      </w:r>
      <w:r w:rsidR="00F52C34">
        <w:rPr>
          <w:rFonts w:ascii="仿宋_GB2312" w:eastAsia="仿宋_GB2312" w:hint="eastAsia"/>
          <w:kern w:val="2"/>
          <w:sz w:val="32"/>
          <w:szCs w:val="32"/>
        </w:rPr>
        <w:t>万元。其中：</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1</w:t>
      </w:r>
      <w:r>
        <w:rPr>
          <w:rFonts w:ascii="仿宋_GB2312" w:eastAsia="仿宋_GB2312" w:hint="eastAsia"/>
          <w:kern w:val="2"/>
          <w:sz w:val="32"/>
          <w:szCs w:val="32"/>
        </w:rPr>
        <w:t>．</w:t>
      </w:r>
      <w:r w:rsidR="002024CD">
        <w:rPr>
          <w:rFonts w:ascii="仿宋_GB2312" w:eastAsia="仿宋_GB2312" w:hint="eastAsia"/>
          <w:kern w:val="2"/>
          <w:sz w:val="32"/>
          <w:szCs w:val="32"/>
        </w:rPr>
        <w:t>文化和旅游</w:t>
      </w:r>
      <w:r>
        <w:rPr>
          <w:rFonts w:ascii="仿宋_GB2312" w:eastAsia="仿宋_GB2312" w:hint="eastAsia"/>
          <w:kern w:val="2"/>
          <w:sz w:val="32"/>
          <w:szCs w:val="32"/>
        </w:rPr>
        <w:t>（款）</w:t>
      </w:r>
      <w:r w:rsidR="002024CD">
        <w:rPr>
          <w:rFonts w:ascii="仿宋_GB2312" w:eastAsia="仿宋_GB2312" w:hint="eastAsia"/>
          <w:kern w:val="2"/>
          <w:sz w:val="32"/>
          <w:szCs w:val="32"/>
        </w:rPr>
        <w:t>文化展示及纪念机构</w:t>
      </w:r>
      <w:r>
        <w:rPr>
          <w:rFonts w:ascii="仿宋_GB2312" w:eastAsia="仿宋_GB2312" w:hint="eastAsia"/>
          <w:kern w:val="2"/>
          <w:sz w:val="32"/>
          <w:szCs w:val="32"/>
        </w:rPr>
        <w:t>（项）。年初预算</w:t>
      </w:r>
      <w:r w:rsidR="002024CD" w:rsidRPr="002024CD">
        <w:rPr>
          <w:rFonts w:ascii="Times New Roman" w:hAnsi="Times New Roman" w:cs="Times New Roman"/>
          <w:kern w:val="2"/>
          <w:sz w:val="32"/>
          <w:szCs w:val="32"/>
        </w:rPr>
        <w:t>1</w:t>
      </w:r>
      <w:r w:rsidR="00563318">
        <w:rPr>
          <w:rFonts w:ascii="Times New Roman" w:hAnsi="Times New Roman" w:cs="Times New Roman" w:hint="eastAsia"/>
          <w:kern w:val="2"/>
          <w:sz w:val="32"/>
          <w:szCs w:val="32"/>
        </w:rPr>
        <w:t>,</w:t>
      </w:r>
      <w:r w:rsidR="002024CD" w:rsidRPr="002024CD">
        <w:rPr>
          <w:rFonts w:ascii="Times New Roman" w:hAnsi="Times New Roman" w:cs="Times New Roman"/>
          <w:kern w:val="2"/>
          <w:sz w:val="32"/>
          <w:szCs w:val="32"/>
        </w:rPr>
        <w:t>172.75</w:t>
      </w:r>
      <w:r>
        <w:rPr>
          <w:rFonts w:ascii="仿宋_GB2312" w:eastAsia="仿宋_GB2312" w:hint="eastAsia"/>
          <w:kern w:val="2"/>
          <w:sz w:val="32"/>
          <w:szCs w:val="32"/>
        </w:rPr>
        <w:t>万元，支出决算</w:t>
      </w:r>
      <w:r w:rsidR="002024CD" w:rsidRPr="002024CD">
        <w:rPr>
          <w:rFonts w:ascii="Times New Roman" w:hAnsi="Times New Roman" w:cs="Times New Roman"/>
          <w:kern w:val="2"/>
          <w:sz w:val="32"/>
          <w:szCs w:val="32"/>
        </w:rPr>
        <w:t>1</w:t>
      </w:r>
      <w:r w:rsidR="00563318">
        <w:rPr>
          <w:rFonts w:ascii="Times New Roman" w:hAnsi="Times New Roman" w:cs="Times New Roman" w:hint="eastAsia"/>
          <w:kern w:val="2"/>
          <w:sz w:val="32"/>
          <w:szCs w:val="32"/>
        </w:rPr>
        <w:t>,</w:t>
      </w:r>
      <w:r w:rsidR="002024CD" w:rsidRPr="002024CD">
        <w:rPr>
          <w:rFonts w:ascii="Times New Roman" w:hAnsi="Times New Roman" w:cs="Times New Roman"/>
          <w:kern w:val="2"/>
          <w:sz w:val="32"/>
          <w:szCs w:val="32"/>
        </w:rPr>
        <w:t>342.41</w:t>
      </w:r>
      <w:r>
        <w:rPr>
          <w:rFonts w:ascii="仿宋_GB2312" w:eastAsia="仿宋_GB2312" w:hint="eastAsia"/>
          <w:kern w:val="2"/>
          <w:sz w:val="32"/>
          <w:szCs w:val="32"/>
        </w:rPr>
        <w:t>万元，完成年初预算的</w:t>
      </w:r>
      <w:r w:rsidR="002024CD" w:rsidRPr="002024CD">
        <w:rPr>
          <w:rFonts w:ascii="Times New Roman" w:hAnsi="Times New Roman" w:cs="Times New Roman"/>
          <w:kern w:val="2"/>
          <w:sz w:val="32"/>
          <w:szCs w:val="32"/>
        </w:rPr>
        <w:t>114.47</w:t>
      </w:r>
      <w:r>
        <w:rPr>
          <w:rFonts w:ascii="仿宋_GB2312" w:eastAsia="仿宋_GB2312" w:hint="eastAsia"/>
          <w:kern w:val="2"/>
          <w:sz w:val="32"/>
          <w:szCs w:val="32"/>
        </w:rPr>
        <w:t>%。决算数与年初预算数的差异原因：</w:t>
      </w:r>
      <w:r w:rsidR="002024CD">
        <w:rPr>
          <w:rFonts w:ascii="仿宋_GB2312" w:eastAsia="仿宋_GB2312" w:hint="eastAsia"/>
          <w:kern w:val="2"/>
          <w:sz w:val="32"/>
          <w:szCs w:val="32"/>
        </w:rPr>
        <w:t>增加城市配套设施费及人员工资变动</w:t>
      </w:r>
      <w:r>
        <w:rPr>
          <w:rFonts w:ascii="仿宋_GB2312" w:eastAsia="仿宋_GB2312" w:hint="eastAsia"/>
          <w:kern w:val="2"/>
          <w:sz w:val="32"/>
          <w:szCs w:val="32"/>
        </w:rPr>
        <w:t>。</w:t>
      </w:r>
    </w:p>
    <w:p w:rsidR="00DE3393" w:rsidRPr="00AF0032" w:rsidRDefault="00F52C34" w:rsidP="00AF0032">
      <w:pPr>
        <w:autoSpaceDE w:val="0"/>
        <w:autoSpaceDN w:val="0"/>
        <w:spacing w:before="100" w:beforeAutospacing="1" w:after="100" w:afterAutospacing="1" w:line="560" w:lineRule="atLeast"/>
        <w:ind w:firstLine="640"/>
        <w:divId w:val="717438004"/>
        <w:rPr>
          <w:rFonts w:ascii="仿宋" w:eastAsia="仿宋" w:hAnsi="仿宋"/>
          <w:sz w:val="32"/>
          <w:szCs w:val="32"/>
        </w:rPr>
      </w:pPr>
      <w:r>
        <w:rPr>
          <w:rFonts w:ascii="Times New Roman" w:hAnsi="Times New Roman" w:cs="Times New Roman"/>
          <w:kern w:val="2"/>
          <w:sz w:val="32"/>
          <w:szCs w:val="32"/>
        </w:rPr>
        <w:t>2</w:t>
      </w:r>
      <w:r>
        <w:rPr>
          <w:rFonts w:ascii="仿宋_GB2312" w:eastAsia="仿宋_GB2312" w:hint="eastAsia"/>
          <w:kern w:val="2"/>
          <w:sz w:val="32"/>
          <w:szCs w:val="32"/>
        </w:rPr>
        <w:t>．</w:t>
      </w:r>
      <w:r w:rsidR="002024CD">
        <w:rPr>
          <w:rFonts w:ascii="仿宋" w:eastAsia="仿宋" w:hAnsi="仿宋" w:hint="eastAsia"/>
          <w:sz w:val="32"/>
          <w:szCs w:val="32"/>
        </w:rPr>
        <w:t>文物（款）博物馆（项）。年初预算</w:t>
      </w:r>
      <w:r w:rsidR="002024CD">
        <w:rPr>
          <w:rFonts w:ascii="仿宋_GB2312" w:eastAsia="仿宋_GB2312"/>
          <w:color w:val="000000" w:themeColor="text1"/>
          <w:sz w:val="32"/>
          <w:szCs w:val="32"/>
        </w:rPr>
        <w:t>0.00</w:t>
      </w:r>
      <w:r w:rsidR="002024CD">
        <w:rPr>
          <w:rFonts w:ascii="仿宋" w:eastAsia="仿宋" w:hAnsi="仿宋" w:hint="eastAsia"/>
          <w:sz w:val="32"/>
          <w:szCs w:val="32"/>
        </w:rPr>
        <w:t>万元，决算支出</w:t>
      </w:r>
      <w:r w:rsidR="002024CD">
        <w:rPr>
          <w:rFonts w:ascii="仿宋_GB2312" w:eastAsia="仿宋_GB2312"/>
          <w:color w:val="000000" w:themeColor="text1"/>
          <w:sz w:val="32"/>
          <w:szCs w:val="32"/>
        </w:rPr>
        <w:t>117.54</w:t>
      </w:r>
      <w:r w:rsidR="002024CD">
        <w:rPr>
          <w:rFonts w:ascii="仿宋" w:eastAsia="仿宋" w:hAnsi="仿宋" w:hint="eastAsia"/>
          <w:sz w:val="32"/>
          <w:szCs w:val="32"/>
        </w:rPr>
        <w:t>万元，完成年初预算的</w:t>
      </w:r>
      <w:r w:rsidR="002024CD">
        <w:rPr>
          <w:rFonts w:ascii="仿宋_GB2312" w:eastAsia="仿宋_GB2312"/>
          <w:color w:val="000000" w:themeColor="text1"/>
          <w:sz w:val="32"/>
          <w:szCs w:val="32"/>
        </w:rPr>
        <w:t>100</w:t>
      </w:r>
      <w:r w:rsidR="002024CD">
        <w:rPr>
          <w:rFonts w:ascii="仿宋" w:eastAsia="仿宋" w:hAnsi="仿宋" w:hint="eastAsia"/>
          <w:sz w:val="32"/>
          <w:szCs w:val="32"/>
        </w:rPr>
        <w:t>%。决算数与年初预算数的差异原因：增加上级下达2</w:t>
      </w:r>
      <w:r w:rsidR="002024CD">
        <w:rPr>
          <w:rFonts w:ascii="仿宋" w:eastAsia="仿宋" w:hAnsi="仿宋"/>
          <w:sz w:val="32"/>
          <w:szCs w:val="32"/>
        </w:rPr>
        <w:t>022</w:t>
      </w:r>
      <w:r w:rsidR="002024CD">
        <w:rPr>
          <w:rFonts w:ascii="仿宋" w:eastAsia="仿宋" w:hAnsi="仿宋" w:hint="eastAsia"/>
          <w:sz w:val="32"/>
          <w:szCs w:val="32"/>
        </w:rPr>
        <w:t>年中央博物馆纪念馆逐步免费开放资金补助。</w:t>
      </w:r>
    </w:p>
    <w:p w:rsidR="00DE3393" w:rsidRDefault="00F52C34">
      <w:pPr>
        <w:spacing w:line="560" w:lineRule="exact"/>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（二）</w:t>
      </w:r>
      <w:r w:rsidR="00AF0032">
        <w:rPr>
          <w:rFonts w:ascii="楷体" w:eastAsia="楷体" w:hAnsi="楷体" w:hint="eastAsia"/>
          <w:b/>
          <w:kern w:val="2"/>
          <w:sz w:val="32"/>
          <w:szCs w:val="32"/>
        </w:rPr>
        <w:t>社会保障和就业支出</w:t>
      </w:r>
      <w:r>
        <w:rPr>
          <w:rFonts w:ascii="楷体" w:eastAsia="楷体" w:hAnsi="楷体" w:hint="eastAsia"/>
          <w:b/>
          <w:kern w:val="2"/>
          <w:sz w:val="32"/>
          <w:szCs w:val="32"/>
        </w:rPr>
        <w:t>（类）</w:t>
      </w:r>
    </w:p>
    <w:p w:rsidR="00DE3393" w:rsidRDefault="00AF0032">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社会保障和就业支出</w:t>
      </w:r>
      <w:r w:rsidR="00F52C34">
        <w:rPr>
          <w:rFonts w:ascii="仿宋_GB2312" w:eastAsia="仿宋_GB2312" w:hint="eastAsia"/>
          <w:kern w:val="2"/>
          <w:sz w:val="32"/>
          <w:szCs w:val="32"/>
        </w:rPr>
        <w:t>类决算数为</w:t>
      </w:r>
      <w:r w:rsidR="000D5153" w:rsidRPr="000D5153">
        <w:rPr>
          <w:rFonts w:ascii="Times New Roman" w:hAnsi="Times New Roman" w:cs="Times New Roman"/>
          <w:kern w:val="2"/>
          <w:sz w:val="32"/>
          <w:szCs w:val="32"/>
        </w:rPr>
        <w:t>115.29</w:t>
      </w:r>
      <w:r w:rsidR="00F52C34">
        <w:rPr>
          <w:rFonts w:ascii="仿宋_GB2312" w:eastAsia="仿宋_GB2312" w:hint="eastAsia"/>
          <w:kern w:val="2"/>
          <w:sz w:val="32"/>
          <w:szCs w:val="32"/>
        </w:rPr>
        <w:t>万元，与年初预算相比增加</w:t>
      </w:r>
      <w:r w:rsidR="000D5153">
        <w:rPr>
          <w:rFonts w:ascii="仿宋_GB2312" w:eastAsia="仿宋_GB2312" w:hint="eastAsia"/>
          <w:kern w:val="2"/>
          <w:sz w:val="32"/>
          <w:szCs w:val="32"/>
        </w:rPr>
        <w:t>6</w:t>
      </w:r>
      <w:r w:rsidR="000D5153">
        <w:rPr>
          <w:rFonts w:ascii="仿宋_GB2312" w:eastAsia="仿宋_GB2312"/>
          <w:kern w:val="2"/>
          <w:sz w:val="32"/>
          <w:szCs w:val="32"/>
        </w:rPr>
        <w:t>.34</w:t>
      </w:r>
      <w:r w:rsidR="00F52C34">
        <w:rPr>
          <w:rFonts w:ascii="仿宋_GB2312" w:eastAsia="仿宋_GB2312" w:hint="eastAsia"/>
          <w:kern w:val="2"/>
          <w:sz w:val="32"/>
          <w:szCs w:val="32"/>
        </w:rPr>
        <w:t>万元。其中：</w:t>
      </w:r>
    </w:p>
    <w:p w:rsidR="000D5153" w:rsidRDefault="000D5153" w:rsidP="000D5153">
      <w:pPr>
        <w:autoSpaceDE w:val="0"/>
        <w:autoSpaceDN w:val="0"/>
        <w:spacing w:before="100" w:beforeAutospacing="1" w:after="100" w:afterAutospacing="1" w:line="560" w:lineRule="atLeast"/>
        <w:ind w:firstLine="640"/>
        <w:divId w:val="717438004"/>
      </w:pPr>
      <w:r>
        <w:rPr>
          <w:rFonts w:ascii="仿宋" w:eastAsia="仿宋" w:hAnsi="仿宋"/>
          <w:sz w:val="32"/>
          <w:szCs w:val="32"/>
        </w:rPr>
        <w:t>1</w:t>
      </w:r>
      <w:r>
        <w:rPr>
          <w:rFonts w:ascii="仿宋" w:eastAsia="仿宋" w:hAnsi="仿宋" w:hint="eastAsia"/>
          <w:sz w:val="32"/>
          <w:szCs w:val="32"/>
        </w:rPr>
        <w:t>．行政事业单位养老支出（款）行政单位离退休（项）。年初预算</w:t>
      </w:r>
      <w:r>
        <w:rPr>
          <w:rFonts w:ascii="仿宋_GB2312" w:eastAsia="仿宋_GB2312"/>
          <w:color w:val="000000" w:themeColor="text1"/>
          <w:sz w:val="32"/>
          <w:szCs w:val="32"/>
        </w:rPr>
        <w:t>28.79</w:t>
      </w:r>
      <w:r>
        <w:rPr>
          <w:rFonts w:ascii="仿宋" w:eastAsia="仿宋" w:hAnsi="仿宋" w:hint="eastAsia"/>
          <w:sz w:val="32"/>
          <w:szCs w:val="32"/>
        </w:rPr>
        <w:t>万元，决算支出</w:t>
      </w:r>
      <w:r>
        <w:rPr>
          <w:rFonts w:ascii="仿宋_GB2312" w:eastAsia="仿宋_GB2312"/>
          <w:color w:val="000000" w:themeColor="text1"/>
          <w:sz w:val="32"/>
          <w:szCs w:val="32"/>
        </w:rPr>
        <w:t>40.61</w:t>
      </w:r>
      <w:r>
        <w:rPr>
          <w:rFonts w:ascii="仿宋" w:eastAsia="仿宋" w:hAnsi="仿宋" w:hint="eastAsia"/>
          <w:sz w:val="32"/>
          <w:szCs w:val="32"/>
        </w:rPr>
        <w:t>万元，完成年初预算的</w:t>
      </w:r>
      <w:r>
        <w:rPr>
          <w:rFonts w:ascii="仿宋_GB2312" w:eastAsia="仿宋_GB2312"/>
          <w:color w:val="000000" w:themeColor="text1"/>
          <w:sz w:val="32"/>
          <w:szCs w:val="32"/>
        </w:rPr>
        <w:t>141.06</w:t>
      </w:r>
      <w:r>
        <w:rPr>
          <w:rFonts w:ascii="仿宋" w:eastAsia="仿宋" w:hAnsi="仿宋" w:hint="eastAsia"/>
          <w:sz w:val="32"/>
          <w:szCs w:val="32"/>
        </w:rPr>
        <w:t>%。决算数与年初预算数的差异原因：增加退休人员</w:t>
      </w:r>
      <w:r>
        <w:rPr>
          <w:rFonts w:ascii="仿宋" w:eastAsia="仿宋" w:hAnsi="仿宋"/>
          <w:sz w:val="32"/>
          <w:szCs w:val="32"/>
        </w:rPr>
        <w:t>4</w:t>
      </w:r>
      <w:r>
        <w:rPr>
          <w:rFonts w:ascii="仿宋" w:eastAsia="仿宋" w:hAnsi="仿宋" w:hint="eastAsia"/>
          <w:sz w:val="32"/>
          <w:szCs w:val="32"/>
        </w:rPr>
        <w:t>人。</w:t>
      </w:r>
    </w:p>
    <w:p w:rsidR="000D5153" w:rsidRDefault="000D5153" w:rsidP="000D5153">
      <w:pPr>
        <w:autoSpaceDE w:val="0"/>
        <w:autoSpaceDN w:val="0"/>
        <w:spacing w:before="100" w:beforeAutospacing="1" w:after="100" w:afterAutospacing="1" w:line="560" w:lineRule="atLeast"/>
        <w:ind w:firstLine="640"/>
        <w:divId w:val="717438004"/>
      </w:pPr>
      <w:r>
        <w:rPr>
          <w:rFonts w:ascii="仿宋" w:eastAsia="仿宋" w:hAnsi="仿宋"/>
          <w:sz w:val="32"/>
          <w:szCs w:val="32"/>
        </w:rPr>
        <w:t>2</w:t>
      </w:r>
      <w:r>
        <w:rPr>
          <w:rFonts w:ascii="仿宋" w:eastAsia="仿宋" w:hAnsi="仿宋" w:hint="eastAsia"/>
          <w:sz w:val="32"/>
          <w:szCs w:val="32"/>
        </w:rPr>
        <w:t>．行政事业单位养老支出（款）机关事业单位基本养老保险缴费支出（项）。年初预算</w:t>
      </w:r>
      <w:r>
        <w:rPr>
          <w:rFonts w:ascii="仿宋_GB2312" w:eastAsia="仿宋_GB2312"/>
          <w:color w:val="000000" w:themeColor="text1"/>
          <w:sz w:val="32"/>
          <w:szCs w:val="32"/>
        </w:rPr>
        <w:t>40.55</w:t>
      </w:r>
      <w:r>
        <w:rPr>
          <w:rFonts w:ascii="仿宋" w:eastAsia="仿宋" w:hAnsi="仿宋" w:hint="eastAsia"/>
          <w:sz w:val="32"/>
          <w:szCs w:val="32"/>
        </w:rPr>
        <w:t>万元，决算支出</w:t>
      </w:r>
      <w:r>
        <w:rPr>
          <w:rFonts w:ascii="仿宋_GB2312" w:eastAsia="仿宋_GB2312"/>
          <w:color w:val="000000" w:themeColor="text1"/>
          <w:sz w:val="32"/>
          <w:szCs w:val="32"/>
        </w:rPr>
        <w:lastRenderedPageBreak/>
        <w:t>38.54</w:t>
      </w:r>
      <w:r>
        <w:rPr>
          <w:rFonts w:ascii="仿宋" w:eastAsia="仿宋" w:hAnsi="仿宋" w:hint="eastAsia"/>
          <w:sz w:val="32"/>
          <w:szCs w:val="32"/>
        </w:rPr>
        <w:t>万元，完成年初预算的</w:t>
      </w:r>
      <w:r>
        <w:rPr>
          <w:rFonts w:ascii="仿宋_GB2312" w:eastAsia="仿宋_GB2312"/>
          <w:color w:val="000000" w:themeColor="text1"/>
          <w:sz w:val="32"/>
          <w:szCs w:val="32"/>
        </w:rPr>
        <w:t>95.04</w:t>
      </w:r>
      <w:r>
        <w:rPr>
          <w:rFonts w:ascii="仿宋" w:eastAsia="仿宋" w:hAnsi="仿宋" w:hint="eastAsia"/>
          <w:sz w:val="32"/>
          <w:szCs w:val="32"/>
        </w:rPr>
        <w:t>%。决算数与年初预算数的差异原因：在职人员转退休。</w:t>
      </w:r>
    </w:p>
    <w:p w:rsidR="00632550" w:rsidRPr="00DA2073" w:rsidRDefault="000D5153" w:rsidP="00DA2073">
      <w:pPr>
        <w:autoSpaceDE w:val="0"/>
        <w:autoSpaceDN w:val="0"/>
        <w:spacing w:before="100" w:beforeAutospacing="1" w:after="100" w:afterAutospacing="1" w:line="560" w:lineRule="atLeast"/>
        <w:ind w:firstLine="640"/>
        <w:divId w:val="717438004"/>
        <w:rPr>
          <w:rFonts w:ascii="仿宋" w:eastAsia="仿宋" w:hAnsi="仿宋" w:hint="eastAsia"/>
          <w:color w:val="000000" w:themeColor="text1"/>
          <w:sz w:val="32"/>
          <w:szCs w:val="32"/>
        </w:rPr>
      </w:pPr>
      <w:r>
        <w:rPr>
          <w:rFonts w:ascii="仿宋" w:eastAsia="仿宋" w:hAnsi="仿宋"/>
          <w:sz w:val="32"/>
          <w:szCs w:val="32"/>
        </w:rPr>
        <w:t>3</w:t>
      </w:r>
      <w:r>
        <w:rPr>
          <w:rFonts w:ascii="仿宋" w:eastAsia="仿宋" w:hAnsi="仿宋" w:hint="eastAsia"/>
          <w:sz w:val="32"/>
          <w:szCs w:val="32"/>
        </w:rPr>
        <w:t>．行政事业单位养老支出（款）机关事业单位职业年金缴费支出（项）。年初预算</w:t>
      </w:r>
      <w:r>
        <w:rPr>
          <w:rFonts w:ascii="仿宋_GB2312" w:eastAsia="仿宋_GB2312"/>
          <w:color w:val="000000" w:themeColor="text1"/>
          <w:sz w:val="32"/>
          <w:szCs w:val="32"/>
        </w:rPr>
        <w:t>39.61</w:t>
      </w:r>
      <w:r>
        <w:rPr>
          <w:rFonts w:ascii="仿宋" w:eastAsia="仿宋" w:hAnsi="仿宋" w:hint="eastAsia"/>
          <w:sz w:val="32"/>
          <w:szCs w:val="32"/>
        </w:rPr>
        <w:t>万元，决算支出</w:t>
      </w:r>
      <w:r>
        <w:rPr>
          <w:rFonts w:ascii="仿宋_GB2312" w:eastAsia="仿宋_GB2312"/>
          <w:color w:val="000000" w:themeColor="text1"/>
          <w:sz w:val="32"/>
          <w:szCs w:val="32"/>
        </w:rPr>
        <w:t>36.41</w:t>
      </w:r>
      <w:r>
        <w:rPr>
          <w:rFonts w:ascii="仿宋" w:eastAsia="仿宋" w:hAnsi="仿宋" w:hint="eastAsia"/>
          <w:sz w:val="32"/>
          <w:szCs w:val="32"/>
        </w:rPr>
        <w:t>万元，完成年初预算的</w:t>
      </w:r>
      <w:r>
        <w:rPr>
          <w:rFonts w:ascii="仿宋_GB2312" w:eastAsia="仿宋_GB2312"/>
          <w:color w:val="000000" w:themeColor="text1"/>
          <w:sz w:val="32"/>
          <w:szCs w:val="32"/>
        </w:rPr>
        <w:t>92.92</w:t>
      </w:r>
      <w:r>
        <w:rPr>
          <w:rFonts w:ascii="仿宋" w:eastAsia="仿宋" w:hAnsi="仿宋" w:hint="eastAsia"/>
          <w:sz w:val="32"/>
          <w:szCs w:val="32"/>
        </w:rPr>
        <w:t>%。决算数与年初预算数的差异原因：在职人员转退休。</w:t>
      </w:r>
    </w:p>
    <w:p w:rsidR="00DE3393" w:rsidRDefault="000D5153">
      <w:pPr>
        <w:spacing w:line="560" w:lineRule="exact"/>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（三</w:t>
      </w:r>
      <w:r w:rsidR="00F52C34">
        <w:rPr>
          <w:rFonts w:ascii="楷体" w:eastAsia="楷体" w:hAnsi="楷体" w:hint="eastAsia"/>
          <w:b/>
          <w:kern w:val="2"/>
          <w:sz w:val="32"/>
          <w:szCs w:val="32"/>
        </w:rPr>
        <w:t>）卫生健康支出（类）</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卫生健康支出类决算数为</w:t>
      </w:r>
      <w:r w:rsidRPr="00563318">
        <w:rPr>
          <w:rFonts w:ascii="Times New Roman" w:hAnsi="Times New Roman" w:cs="Times New Roman"/>
          <w:kern w:val="2"/>
          <w:sz w:val="32"/>
          <w:szCs w:val="32"/>
        </w:rPr>
        <w:t>26.85</w:t>
      </w:r>
      <w:r>
        <w:rPr>
          <w:rFonts w:ascii="仿宋_GB2312" w:eastAsia="仿宋_GB2312" w:hint="eastAsia"/>
          <w:kern w:val="2"/>
          <w:sz w:val="32"/>
          <w:szCs w:val="32"/>
        </w:rPr>
        <w:t>万元，与年初预算相比增加</w:t>
      </w:r>
      <w:r w:rsidRPr="00563318">
        <w:rPr>
          <w:rFonts w:ascii="Times New Roman" w:hAnsi="Times New Roman" w:cs="Times New Roman"/>
          <w:kern w:val="2"/>
          <w:sz w:val="32"/>
          <w:szCs w:val="32"/>
        </w:rPr>
        <w:t>3.11</w:t>
      </w:r>
      <w:r>
        <w:rPr>
          <w:rFonts w:ascii="仿宋_GB2312" w:eastAsia="仿宋_GB2312" w:hint="eastAsia"/>
          <w:kern w:val="2"/>
          <w:sz w:val="32"/>
          <w:szCs w:val="32"/>
        </w:rPr>
        <w:t>万元。其中：</w:t>
      </w:r>
    </w:p>
    <w:p w:rsidR="00DE3393" w:rsidRDefault="00F52C34" w:rsidP="000D5153">
      <w:pPr>
        <w:spacing w:line="560" w:lineRule="exact"/>
        <w:ind w:firstLine="640"/>
        <w:jc w:val="both"/>
        <w:divId w:val="717438004"/>
        <w:rPr>
          <w:rFonts w:ascii="仿宋_GB2312" w:eastAsia="仿宋_GB2312"/>
          <w:kern w:val="2"/>
          <w:sz w:val="32"/>
          <w:szCs w:val="32"/>
        </w:rPr>
      </w:pPr>
      <w:r>
        <w:rPr>
          <w:rFonts w:ascii="Times New Roman" w:hAnsi="Times New Roman" w:cs="Times New Roman"/>
          <w:kern w:val="2"/>
          <w:sz w:val="32"/>
          <w:szCs w:val="32"/>
        </w:rPr>
        <w:t>1</w:t>
      </w:r>
      <w:r>
        <w:rPr>
          <w:rFonts w:ascii="仿宋_GB2312" w:eastAsia="仿宋_GB2312" w:hint="eastAsia"/>
          <w:kern w:val="2"/>
          <w:sz w:val="32"/>
          <w:szCs w:val="32"/>
        </w:rPr>
        <w:t>．行政事业单位医疗（款）行政单位医疗（项）。年初预算</w:t>
      </w:r>
      <w:r w:rsidR="000D5153" w:rsidRPr="00563318">
        <w:rPr>
          <w:rFonts w:ascii="Times New Roman" w:hAnsi="Times New Roman" w:cs="Times New Roman"/>
          <w:kern w:val="2"/>
          <w:sz w:val="32"/>
          <w:szCs w:val="32"/>
        </w:rPr>
        <w:t>17.15</w:t>
      </w:r>
      <w:r>
        <w:rPr>
          <w:rFonts w:ascii="仿宋_GB2312" w:eastAsia="仿宋_GB2312" w:hint="eastAsia"/>
          <w:sz w:val="32"/>
          <w:szCs w:val="32"/>
        </w:rPr>
        <w:t>万元，支出决算</w:t>
      </w:r>
      <w:r w:rsidRPr="00563318">
        <w:rPr>
          <w:rFonts w:ascii="Times New Roman" w:hAnsi="Times New Roman" w:cs="Times New Roman"/>
          <w:sz w:val="32"/>
          <w:szCs w:val="32"/>
        </w:rPr>
        <w:t>19.50</w:t>
      </w:r>
      <w:r>
        <w:rPr>
          <w:rFonts w:ascii="仿宋_GB2312" w:eastAsia="仿宋_GB2312" w:hint="eastAsia"/>
          <w:kern w:val="2"/>
          <w:sz w:val="32"/>
          <w:szCs w:val="32"/>
        </w:rPr>
        <w:t>万元，完成年初预算的</w:t>
      </w:r>
      <w:r w:rsidR="000D5153" w:rsidRPr="00563318">
        <w:rPr>
          <w:rFonts w:ascii="Times New Roman" w:hAnsi="Times New Roman" w:cs="Times New Roman"/>
          <w:kern w:val="2"/>
          <w:sz w:val="32"/>
          <w:szCs w:val="32"/>
        </w:rPr>
        <w:t>5.34</w:t>
      </w:r>
      <w:r>
        <w:rPr>
          <w:rFonts w:ascii="仿宋_GB2312" w:eastAsia="仿宋_GB2312" w:hint="eastAsia"/>
          <w:kern w:val="2"/>
          <w:sz w:val="32"/>
          <w:szCs w:val="32"/>
        </w:rPr>
        <w:t>%。决算数与年初预算数的差异原因：</w:t>
      </w:r>
      <w:r w:rsidR="000D5153">
        <w:rPr>
          <w:rFonts w:ascii="仿宋_GB2312" w:eastAsia="仿宋_GB2312" w:hint="eastAsia"/>
          <w:kern w:val="2"/>
          <w:sz w:val="32"/>
          <w:szCs w:val="32"/>
        </w:rPr>
        <w:t>调整行政单位医疗基数</w:t>
      </w:r>
      <w:r>
        <w:rPr>
          <w:rFonts w:ascii="仿宋_GB2312" w:eastAsia="仿宋_GB2312" w:hint="eastAsia"/>
          <w:kern w:val="2"/>
          <w:sz w:val="32"/>
          <w:szCs w:val="32"/>
        </w:rPr>
        <w:t>。</w:t>
      </w:r>
    </w:p>
    <w:p w:rsidR="00DE3393" w:rsidRPr="000D5153" w:rsidRDefault="000D5153" w:rsidP="000D5153">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2</w:t>
      </w:r>
      <w:r w:rsidR="00F52C34">
        <w:rPr>
          <w:rFonts w:ascii="仿宋_GB2312" w:eastAsia="仿宋_GB2312" w:hint="eastAsia"/>
          <w:kern w:val="2"/>
          <w:sz w:val="32"/>
          <w:szCs w:val="32"/>
        </w:rPr>
        <w:t>．行政事业单位医疗（款）公务员医疗补助（项）。年初预算</w:t>
      </w:r>
      <w:r w:rsidRPr="00563318">
        <w:rPr>
          <w:rFonts w:ascii="Times New Roman" w:hAnsi="Times New Roman" w:cs="Times New Roman"/>
          <w:kern w:val="2"/>
          <w:sz w:val="32"/>
          <w:szCs w:val="32"/>
        </w:rPr>
        <w:t>6.59</w:t>
      </w:r>
      <w:r w:rsidR="00F52C34">
        <w:rPr>
          <w:rFonts w:ascii="仿宋_GB2312" w:eastAsia="仿宋_GB2312" w:hint="eastAsia"/>
          <w:sz w:val="32"/>
          <w:szCs w:val="32"/>
        </w:rPr>
        <w:t>万元，支出决算</w:t>
      </w:r>
      <w:r w:rsidRPr="00563318">
        <w:rPr>
          <w:rFonts w:ascii="Times New Roman" w:hAnsi="Times New Roman" w:cs="Times New Roman"/>
          <w:sz w:val="32"/>
          <w:szCs w:val="32"/>
        </w:rPr>
        <w:t>7.35</w:t>
      </w:r>
      <w:r w:rsidR="00F52C34">
        <w:rPr>
          <w:rFonts w:ascii="仿宋_GB2312" w:eastAsia="仿宋_GB2312" w:hint="eastAsia"/>
          <w:kern w:val="2"/>
          <w:sz w:val="32"/>
          <w:szCs w:val="32"/>
        </w:rPr>
        <w:t>万元，完成年初预算的</w:t>
      </w:r>
      <w:r w:rsidRPr="00563318">
        <w:rPr>
          <w:rFonts w:ascii="Times New Roman" w:hAnsi="Times New Roman" w:cs="Times New Roman"/>
          <w:kern w:val="2"/>
          <w:sz w:val="32"/>
          <w:szCs w:val="32"/>
        </w:rPr>
        <w:t>111.53</w:t>
      </w:r>
      <w:r w:rsidR="00F52C34">
        <w:rPr>
          <w:rFonts w:ascii="仿宋_GB2312" w:eastAsia="仿宋_GB2312" w:hint="eastAsia"/>
          <w:kern w:val="2"/>
          <w:sz w:val="32"/>
          <w:szCs w:val="32"/>
        </w:rPr>
        <w:t>%。决算数与年初预算数的差异原因：</w:t>
      </w:r>
      <w:r>
        <w:rPr>
          <w:rFonts w:ascii="仿宋_GB2312" w:eastAsia="仿宋_GB2312" w:hint="eastAsia"/>
          <w:kern w:val="2"/>
          <w:sz w:val="32"/>
          <w:szCs w:val="32"/>
        </w:rPr>
        <w:t>调整公务员医疗补助基数</w:t>
      </w:r>
      <w:r w:rsidR="00F52C34">
        <w:rPr>
          <w:rFonts w:ascii="仿宋_GB2312" w:eastAsia="仿宋_GB2312" w:hint="eastAsia"/>
          <w:kern w:val="2"/>
          <w:sz w:val="32"/>
          <w:szCs w:val="32"/>
        </w:rPr>
        <w:t>。</w:t>
      </w:r>
    </w:p>
    <w:p w:rsidR="00DE3393" w:rsidRDefault="00F52C34">
      <w:pPr>
        <w:spacing w:line="560" w:lineRule="exact"/>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（五）住房保障支出（类）</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住房保障支出类决算数为</w:t>
      </w:r>
      <w:r w:rsidRPr="00563318">
        <w:rPr>
          <w:rFonts w:ascii="Times New Roman" w:hAnsi="Times New Roman" w:cs="Times New Roman"/>
          <w:kern w:val="2"/>
          <w:sz w:val="32"/>
          <w:szCs w:val="32"/>
        </w:rPr>
        <w:t>29.09</w:t>
      </w:r>
      <w:r>
        <w:rPr>
          <w:rFonts w:ascii="仿宋_GB2312" w:eastAsia="仿宋_GB2312" w:hint="eastAsia"/>
          <w:kern w:val="2"/>
          <w:sz w:val="32"/>
          <w:szCs w:val="32"/>
        </w:rPr>
        <w:t>万元，与年初预算相比减少</w:t>
      </w:r>
      <w:r w:rsidRPr="000D5153">
        <w:rPr>
          <w:rFonts w:ascii="Times New Roman" w:hAnsi="Times New Roman" w:cs="Times New Roman"/>
          <w:kern w:val="2"/>
          <w:sz w:val="32"/>
          <w:szCs w:val="32"/>
        </w:rPr>
        <w:t>1.32</w:t>
      </w:r>
      <w:r>
        <w:rPr>
          <w:rFonts w:ascii="仿宋_GB2312" w:eastAsia="仿宋_GB2312" w:hint="eastAsia"/>
          <w:kern w:val="2"/>
          <w:sz w:val="32"/>
          <w:szCs w:val="32"/>
        </w:rPr>
        <w:t>万元。其中：</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1</w:t>
      </w:r>
      <w:r>
        <w:rPr>
          <w:rFonts w:ascii="仿宋_GB2312" w:eastAsia="仿宋_GB2312" w:hint="eastAsia"/>
          <w:kern w:val="2"/>
          <w:sz w:val="32"/>
          <w:szCs w:val="32"/>
        </w:rPr>
        <w:t>．住房改革支出（款）住房公积金（项）。年初预算</w:t>
      </w:r>
      <w:r w:rsidR="000D5153" w:rsidRPr="00563318">
        <w:rPr>
          <w:rFonts w:ascii="Times New Roman" w:hAnsi="Times New Roman" w:cs="Times New Roman"/>
          <w:kern w:val="2"/>
          <w:sz w:val="32"/>
          <w:szCs w:val="32"/>
        </w:rPr>
        <w:t>30.41</w:t>
      </w:r>
      <w:r>
        <w:rPr>
          <w:rFonts w:ascii="仿宋_GB2312" w:eastAsia="仿宋_GB2312" w:hint="eastAsia"/>
          <w:sz w:val="32"/>
          <w:szCs w:val="32"/>
        </w:rPr>
        <w:t>万元，支出决算</w:t>
      </w:r>
      <w:r w:rsidRPr="00563318">
        <w:rPr>
          <w:rFonts w:ascii="Times New Roman" w:hAnsi="Times New Roman" w:cs="Times New Roman"/>
          <w:sz w:val="32"/>
          <w:szCs w:val="32"/>
        </w:rPr>
        <w:t>29.09</w:t>
      </w:r>
      <w:r>
        <w:rPr>
          <w:rFonts w:ascii="仿宋_GB2312" w:eastAsia="仿宋_GB2312" w:hint="eastAsia"/>
          <w:kern w:val="2"/>
          <w:sz w:val="32"/>
          <w:szCs w:val="32"/>
        </w:rPr>
        <w:t>万元，完成年初预算的</w:t>
      </w:r>
      <w:r w:rsidR="000D5153" w:rsidRPr="00563318">
        <w:rPr>
          <w:rFonts w:ascii="Times New Roman" w:hAnsi="Times New Roman" w:cs="Times New Roman"/>
          <w:kern w:val="2"/>
          <w:sz w:val="32"/>
          <w:szCs w:val="32"/>
        </w:rPr>
        <w:t>95.66</w:t>
      </w:r>
      <w:r>
        <w:rPr>
          <w:rFonts w:ascii="仿宋_GB2312" w:eastAsia="仿宋_GB2312" w:hint="eastAsia"/>
          <w:kern w:val="2"/>
          <w:sz w:val="32"/>
          <w:szCs w:val="32"/>
        </w:rPr>
        <w:t>%。决算数与年初预算数的差异原因：</w:t>
      </w:r>
      <w:r w:rsidR="000D5153">
        <w:rPr>
          <w:rFonts w:ascii="仿宋_GB2312" w:eastAsia="仿宋_GB2312" w:hint="eastAsia"/>
          <w:kern w:val="2"/>
          <w:sz w:val="32"/>
          <w:szCs w:val="32"/>
        </w:rPr>
        <w:t>在职人员转退休</w:t>
      </w:r>
      <w:r>
        <w:rPr>
          <w:rFonts w:ascii="仿宋_GB2312" w:eastAsia="仿宋_GB2312" w:hint="eastAsia"/>
          <w:kern w:val="2"/>
          <w:sz w:val="32"/>
          <w:szCs w:val="32"/>
        </w:rPr>
        <w:t>。</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kern w:val="2"/>
          <w:sz w:val="32"/>
          <w:szCs w:val="32"/>
        </w:rPr>
        <w:lastRenderedPageBreak/>
        <w:t>六、一般公共预算基本支出决算情况说明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乌兰夫纪念馆单位2022年度一般公共预算财政拨款基本支出决算</w:t>
      </w:r>
      <w:r w:rsidRPr="00563318">
        <w:rPr>
          <w:rFonts w:ascii="Times New Roman" w:hAnsi="Times New Roman" w:cs="Times New Roman"/>
          <w:kern w:val="2"/>
          <w:sz w:val="32"/>
          <w:szCs w:val="32"/>
        </w:rPr>
        <w:t>598.55</w:t>
      </w:r>
      <w:r>
        <w:rPr>
          <w:rFonts w:ascii="仿宋_GB2312" w:eastAsia="仿宋_GB2312" w:hint="eastAsia"/>
          <w:kern w:val="2"/>
          <w:sz w:val="32"/>
          <w:szCs w:val="32"/>
        </w:rPr>
        <w:t>万元，其中：</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（一）人员经费</w:t>
      </w:r>
      <w:r w:rsidRPr="00563318">
        <w:rPr>
          <w:rFonts w:ascii="Times New Roman" w:hAnsi="Times New Roman" w:cs="Times New Roman"/>
          <w:b/>
          <w:kern w:val="2"/>
          <w:sz w:val="32"/>
          <w:szCs w:val="32"/>
        </w:rPr>
        <w:t>567.42</w:t>
      </w:r>
      <w:r>
        <w:rPr>
          <w:rFonts w:ascii="仿宋_GB2312" w:eastAsia="仿宋_GB2312" w:hint="eastAsia"/>
          <w:b/>
          <w:kern w:val="2"/>
          <w:sz w:val="32"/>
          <w:szCs w:val="32"/>
        </w:rPr>
        <w:t>万元</w:t>
      </w:r>
      <w:r>
        <w:rPr>
          <w:rFonts w:ascii="仿宋_GB2312" w:eastAsia="仿宋_GB2312" w:hint="eastAsia"/>
          <w:kern w:val="2"/>
          <w:sz w:val="32"/>
          <w:szCs w:val="32"/>
        </w:rPr>
        <w:t>。主要包括：基本工资</w:t>
      </w:r>
      <w:r w:rsidR="00651772">
        <w:rPr>
          <w:rFonts w:ascii="仿宋_GB2312" w:eastAsia="仿宋_GB2312" w:hint="eastAsia"/>
          <w:kern w:val="2"/>
          <w:sz w:val="32"/>
          <w:szCs w:val="32"/>
        </w:rPr>
        <w:t>1</w:t>
      </w:r>
      <w:r w:rsidR="00651772">
        <w:rPr>
          <w:rFonts w:ascii="仿宋_GB2312" w:eastAsia="仿宋_GB2312"/>
          <w:kern w:val="2"/>
          <w:sz w:val="32"/>
          <w:szCs w:val="32"/>
        </w:rPr>
        <w:t>50.32</w:t>
      </w:r>
      <w:r w:rsidR="00651772">
        <w:rPr>
          <w:rFonts w:ascii="仿宋_GB2312" w:eastAsia="仿宋_GB2312" w:hint="eastAsia"/>
          <w:kern w:val="2"/>
          <w:sz w:val="32"/>
          <w:szCs w:val="32"/>
        </w:rPr>
        <w:t>万元</w:t>
      </w:r>
      <w:r>
        <w:rPr>
          <w:rFonts w:ascii="仿宋_GB2312" w:eastAsia="仿宋_GB2312" w:hint="eastAsia"/>
          <w:kern w:val="2"/>
          <w:sz w:val="32"/>
          <w:szCs w:val="32"/>
        </w:rPr>
        <w:t>、津贴补贴</w:t>
      </w:r>
      <w:r w:rsidR="00651772">
        <w:rPr>
          <w:rFonts w:ascii="仿宋_GB2312" w:eastAsia="仿宋_GB2312" w:hint="eastAsia"/>
          <w:kern w:val="2"/>
          <w:sz w:val="32"/>
          <w:szCs w:val="32"/>
        </w:rPr>
        <w:t>1</w:t>
      </w:r>
      <w:r w:rsidR="00651772">
        <w:rPr>
          <w:rFonts w:ascii="仿宋_GB2312" w:eastAsia="仿宋_GB2312"/>
          <w:kern w:val="2"/>
          <w:sz w:val="32"/>
          <w:szCs w:val="32"/>
        </w:rPr>
        <w:t>86.42</w:t>
      </w:r>
      <w:r w:rsidR="00651772">
        <w:rPr>
          <w:rFonts w:ascii="仿宋_GB2312" w:eastAsia="仿宋_GB2312" w:hint="eastAsia"/>
          <w:kern w:val="2"/>
          <w:sz w:val="32"/>
          <w:szCs w:val="32"/>
        </w:rPr>
        <w:t>万元</w:t>
      </w:r>
      <w:r>
        <w:rPr>
          <w:rFonts w:ascii="仿宋_GB2312" w:eastAsia="仿宋_GB2312" w:hint="eastAsia"/>
          <w:kern w:val="2"/>
          <w:sz w:val="32"/>
          <w:szCs w:val="32"/>
        </w:rPr>
        <w:t>、奖金</w:t>
      </w:r>
      <w:r w:rsidR="00651772">
        <w:rPr>
          <w:rFonts w:ascii="仿宋_GB2312" w:eastAsia="仿宋_GB2312" w:hint="eastAsia"/>
          <w:kern w:val="2"/>
          <w:sz w:val="32"/>
          <w:szCs w:val="32"/>
        </w:rPr>
        <w:t>1</w:t>
      </w:r>
      <w:r w:rsidR="00651772">
        <w:rPr>
          <w:rFonts w:ascii="仿宋_GB2312" w:eastAsia="仿宋_GB2312"/>
          <w:kern w:val="2"/>
          <w:sz w:val="32"/>
          <w:szCs w:val="32"/>
        </w:rPr>
        <w:t>1.87</w:t>
      </w:r>
      <w:r w:rsidR="00651772">
        <w:rPr>
          <w:rFonts w:ascii="仿宋_GB2312" w:eastAsia="仿宋_GB2312" w:hint="eastAsia"/>
          <w:kern w:val="2"/>
          <w:sz w:val="32"/>
          <w:szCs w:val="32"/>
        </w:rPr>
        <w:t>万元</w:t>
      </w:r>
      <w:r>
        <w:rPr>
          <w:rFonts w:ascii="仿宋_GB2312" w:eastAsia="仿宋_GB2312" w:hint="eastAsia"/>
          <w:kern w:val="2"/>
          <w:sz w:val="32"/>
          <w:szCs w:val="32"/>
        </w:rPr>
        <w:t>、</w:t>
      </w:r>
      <w:r w:rsidR="00651772">
        <w:rPr>
          <w:rFonts w:ascii="仿宋_GB2312" w:eastAsia="仿宋_GB2312" w:hint="eastAsia"/>
          <w:kern w:val="2"/>
          <w:sz w:val="32"/>
          <w:szCs w:val="32"/>
        </w:rPr>
        <w:t>其他</w:t>
      </w:r>
      <w:r>
        <w:rPr>
          <w:rFonts w:ascii="仿宋_GB2312" w:eastAsia="仿宋_GB2312" w:hint="eastAsia"/>
          <w:kern w:val="2"/>
          <w:sz w:val="32"/>
          <w:szCs w:val="32"/>
        </w:rPr>
        <w:t>社会保障缴费</w:t>
      </w:r>
      <w:r w:rsidR="00651772">
        <w:rPr>
          <w:rFonts w:ascii="仿宋_GB2312" w:eastAsia="仿宋_GB2312" w:hint="eastAsia"/>
          <w:kern w:val="2"/>
          <w:sz w:val="32"/>
          <w:szCs w:val="32"/>
        </w:rPr>
        <w:t>5</w:t>
      </w:r>
      <w:r w:rsidR="00651772">
        <w:rPr>
          <w:rFonts w:ascii="仿宋_GB2312" w:eastAsia="仿宋_GB2312"/>
          <w:kern w:val="2"/>
          <w:sz w:val="32"/>
          <w:szCs w:val="32"/>
        </w:rPr>
        <w:t>.67</w:t>
      </w:r>
      <w:r w:rsidR="00651772">
        <w:rPr>
          <w:rFonts w:ascii="仿宋_GB2312" w:eastAsia="仿宋_GB2312" w:hint="eastAsia"/>
          <w:kern w:val="2"/>
          <w:sz w:val="32"/>
          <w:szCs w:val="32"/>
        </w:rPr>
        <w:t>万元</w:t>
      </w:r>
      <w:r>
        <w:rPr>
          <w:rFonts w:ascii="仿宋_GB2312" w:eastAsia="仿宋_GB2312" w:hint="eastAsia"/>
          <w:kern w:val="2"/>
          <w:sz w:val="32"/>
          <w:szCs w:val="32"/>
        </w:rPr>
        <w:t>、绩效工资</w:t>
      </w:r>
      <w:r w:rsidR="00651772">
        <w:rPr>
          <w:rFonts w:ascii="仿宋_GB2312" w:eastAsia="仿宋_GB2312" w:hint="eastAsia"/>
          <w:kern w:val="2"/>
          <w:sz w:val="32"/>
          <w:szCs w:val="32"/>
        </w:rPr>
        <w:t>3</w:t>
      </w:r>
      <w:r w:rsidR="00651772">
        <w:rPr>
          <w:rFonts w:ascii="仿宋_GB2312" w:eastAsia="仿宋_GB2312"/>
          <w:kern w:val="2"/>
          <w:sz w:val="32"/>
          <w:szCs w:val="32"/>
        </w:rPr>
        <w:t>9.29</w:t>
      </w:r>
      <w:r w:rsidR="00651772">
        <w:rPr>
          <w:rFonts w:ascii="仿宋_GB2312" w:eastAsia="仿宋_GB2312" w:hint="eastAsia"/>
          <w:kern w:val="2"/>
          <w:sz w:val="32"/>
          <w:szCs w:val="32"/>
        </w:rPr>
        <w:t>万元</w:t>
      </w:r>
      <w:r>
        <w:rPr>
          <w:rFonts w:ascii="仿宋_GB2312" w:eastAsia="仿宋_GB2312" w:hint="eastAsia"/>
          <w:kern w:val="2"/>
          <w:sz w:val="32"/>
          <w:szCs w:val="32"/>
        </w:rPr>
        <w:t>、</w:t>
      </w:r>
      <w:r w:rsidR="00651772">
        <w:rPr>
          <w:rFonts w:ascii="仿宋_GB2312" w:eastAsia="仿宋_GB2312" w:hint="eastAsia"/>
          <w:kern w:val="2"/>
          <w:sz w:val="32"/>
          <w:szCs w:val="32"/>
        </w:rPr>
        <w:t>机关事业单位基本养老保险缴费3</w:t>
      </w:r>
      <w:r w:rsidR="00651772">
        <w:rPr>
          <w:rFonts w:ascii="仿宋_GB2312" w:eastAsia="仿宋_GB2312"/>
          <w:kern w:val="2"/>
          <w:sz w:val="32"/>
          <w:szCs w:val="32"/>
        </w:rPr>
        <w:t>8.54</w:t>
      </w:r>
      <w:r w:rsidR="00651772">
        <w:rPr>
          <w:rFonts w:ascii="仿宋_GB2312" w:eastAsia="仿宋_GB2312" w:hint="eastAsia"/>
          <w:kern w:val="2"/>
          <w:sz w:val="32"/>
          <w:szCs w:val="32"/>
        </w:rPr>
        <w:t>万元、职业年金缴费3</w:t>
      </w:r>
      <w:r w:rsidR="00651772">
        <w:rPr>
          <w:rFonts w:ascii="仿宋_GB2312" w:eastAsia="仿宋_GB2312"/>
          <w:kern w:val="2"/>
          <w:sz w:val="32"/>
          <w:szCs w:val="32"/>
        </w:rPr>
        <w:t>6.14</w:t>
      </w:r>
      <w:r w:rsidR="00651772">
        <w:rPr>
          <w:rFonts w:ascii="仿宋_GB2312" w:eastAsia="仿宋_GB2312" w:hint="eastAsia"/>
          <w:kern w:val="2"/>
          <w:sz w:val="32"/>
          <w:szCs w:val="32"/>
        </w:rPr>
        <w:t>万元、职工基本医疗保险缴费1</w:t>
      </w:r>
      <w:r w:rsidR="00651772">
        <w:rPr>
          <w:rFonts w:ascii="仿宋_GB2312" w:eastAsia="仿宋_GB2312"/>
          <w:kern w:val="2"/>
          <w:sz w:val="32"/>
          <w:szCs w:val="32"/>
        </w:rPr>
        <w:t>9.33</w:t>
      </w:r>
      <w:r w:rsidR="00651772">
        <w:rPr>
          <w:rFonts w:ascii="仿宋_GB2312" w:eastAsia="仿宋_GB2312" w:hint="eastAsia"/>
          <w:kern w:val="2"/>
          <w:sz w:val="32"/>
          <w:szCs w:val="32"/>
        </w:rPr>
        <w:t>万元、公务员医疗补助缴费7</w:t>
      </w:r>
      <w:r w:rsidR="00651772">
        <w:rPr>
          <w:rFonts w:ascii="仿宋_GB2312" w:eastAsia="仿宋_GB2312"/>
          <w:kern w:val="2"/>
          <w:sz w:val="32"/>
          <w:szCs w:val="32"/>
        </w:rPr>
        <w:t>.35</w:t>
      </w:r>
      <w:r w:rsidR="00651772">
        <w:rPr>
          <w:rFonts w:ascii="仿宋_GB2312" w:eastAsia="仿宋_GB2312" w:hint="eastAsia"/>
          <w:kern w:val="2"/>
          <w:sz w:val="32"/>
          <w:szCs w:val="32"/>
        </w:rPr>
        <w:t>万元、</w:t>
      </w:r>
      <w:r>
        <w:rPr>
          <w:rFonts w:ascii="仿宋_GB2312" w:eastAsia="仿宋_GB2312" w:hint="eastAsia"/>
          <w:kern w:val="2"/>
          <w:sz w:val="32"/>
          <w:szCs w:val="32"/>
        </w:rPr>
        <w:t>其他工资福利支出、退休费</w:t>
      </w:r>
      <w:r w:rsidR="00651772">
        <w:rPr>
          <w:rFonts w:ascii="仿宋_GB2312" w:eastAsia="仿宋_GB2312" w:hint="eastAsia"/>
          <w:kern w:val="2"/>
          <w:sz w:val="32"/>
          <w:szCs w:val="32"/>
        </w:rPr>
        <w:t>3</w:t>
      </w:r>
      <w:r w:rsidR="00651772">
        <w:rPr>
          <w:rFonts w:ascii="仿宋_GB2312" w:eastAsia="仿宋_GB2312"/>
          <w:kern w:val="2"/>
          <w:sz w:val="32"/>
          <w:szCs w:val="32"/>
        </w:rPr>
        <w:t>0.69</w:t>
      </w:r>
      <w:r w:rsidR="00651772">
        <w:rPr>
          <w:rFonts w:ascii="仿宋_GB2312" w:eastAsia="仿宋_GB2312" w:hint="eastAsia"/>
          <w:kern w:val="2"/>
          <w:sz w:val="32"/>
          <w:szCs w:val="32"/>
        </w:rPr>
        <w:t>万元</w:t>
      </w:r>
      <w:r>
        <w:rPr>
          <w:rFonts w:ascii="仿宋_GB2312" w:eastAsia="仿宋_GB2312" w:hint="eastAsia"/>
          <w:kern w:val="2"/>
          <w:sz w:val="32"/>
          <w:szCs w:val="32"/>
        </w:rPr>
        <w:t>、抚恤金</w:t>
      </w:r>
      <w:r w:rsidR="00651772">
        <w:rPr>
          <w:rFonts w:ascii="仿宋_GB2312" w:eastAsia="仿宋_GB2312" w:hint="eastAsia"/>
          <w:kern w:val="2"/>
          <w:sz w:val="32"/>
          <w:szCs w:val="32"/>
        </w:rPr>
        <w:t>9</w:t>
      </w:r>
      <w:r w:rsidR="00651772">
        <w:rPr>
          <w:rFonts w:ascii="仿宋_GB2312" w:eastAsia="仿宋_GB2312"/>
          <w:kern w:val="2"/>
          <w:sz w:val="32"/>
          <w:szCs w:val="32"/>
        </w:rPr>
        <w:t>.44</w:t>
      </w:r>
      <w:r w:rsidR="00651772">
        <w:rPr>
          <w:rFonts w:ascii="仿宋_GB2312" w:eastAsia="仿宋_GB2312" w:hint="eastAsia"/>
          <w:kern w:val="2"/>
          <w:sz w:val="32"/>
          <w:szCs w:val="32"/>
        </w:rPr>
        <w:t>万元</w:t>
      </w:r>
      <w:r>
        <w:rPr>
          <w:rFonts w:ascii="仿宋_GB2312" w:eastAsia="仿宋_GB2312" w:hint="eastAsia"/>
          <w:kern w:val="2"/>
          <w:sz w:val="32"/>
          <w:szCs w:val="32"/>
        </w:rPr>
        <w:t>、住房公积金</w:t>
      </w:r>
      <w:r w:rsidR="00651772">
        <w:rPr>
          <w:rFonts w:ascii="仿宋_GB2312" w:eastAsia="仿宋_GB2312" w:hint="eastAsia"/>
          <w:kern w:val="2"/>
          <w:sz w:val="32"/>
          <w:szCs w:val="32"/>
        </w:rPr>
        <w:t>2</w:t>
      </w:r>
      <w:r w:rsidR="00651772">
        <w:rPr>
          <w:rFonts w:ascii="仿宋_GB2312" w:eastAsia="仿宋_GB2312"/>
          <w:kern w:val="2"/>
          <w:sz w:val="32"/>
          <w:szCs w:val="32"/>
        </w:rPr>
        <w:t>9.09</w:t>
      </w:r>
      <w:r w:rsidR="00651772">
        <w:rPr>
          <w:rFonts w:ascii="仿宋_GB2312" w:eastAsia="仿宋_GB2312" w:hint="eastAsia"/>
          <w:kern w:val="2"/>
          <w:sz w:val="32"/>
          <w:szCs w:val="32"/>
        </w:rPr>
        <w:t>万元</w:t>
      </w:r>
      <w:r>
        <w:rPr>
          <w:rFonts w:ascii="仿宋_GB2312" w:eastAsia="仿宋_GB2312" w:hint="eastAsia"/>
          <w:kern w:val="2"/>
          <w:sz w:val="32"/>
          <w:szCs w:val="32"/>
        </w:rPr>
        <w:t>、提租补贴、其他对个人和家庭的补助支出</w:t>
      </w:r>
      <w:r w:rsidR="00651772">
        <w:rPr>
          <w:rFonts w:ascii="仿宋_GB2312" w:eastAsia="仿宋_GB2312" w:hint="eastAsia"/>
          <w:kern w:val="2"/>
          <w:sz w:val="32"/>
          <w:szCs w:val="32"/>
        </w:rPr>
        <w:t>0</w:t>
      </w:r>
      <w:r w:rsidR="00651772">
        <w:rPr>
          <w:rFonts w:ascii="仿宋_GB2312" w:eastAsia="仿宋_GB2312"/>
          <w:kern w:val="2"/>
          <w:sz w:val="32"/>
          <w:szCs w:val="32"/>
        </w:rPr>
        <w:t>.2</w:t>
      </w:r>
      <w:r w:rsidR="00651772">
        <w:rPr>
          <w:rFonts w:ascii="仿宋_GB2312" w:eastAsia="仿宋_GB2312" w:hint="eastAsia"/>
          <w:kern w:val="2"/>
          <w:sz w:val="32"/>
          <w:szCs w:val="32"/>
        </w:rPr>
        <w:t>万元</w:t>
      </w:r>
      <w:r>
        <w:rPr>
          <w:rFonts w:ascii="仿宋_GB2312" w:eastAsia="仿宋_GB2312" w:hint="eastAsia"/>
          <w:kern w:val="2"/>
          <w:sz w:val="32"/>
          <w:szCs w:val="32"/>
        </w:rPr>
        <w:t>等。</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（二）公用经费</w:t>
      </w:r>
      <w:r w:rsidRPr="00632550">
        <w:rPr>
          <w:rFonts w:ascii="Times New Roman" w:hAnsi="Times New Roman" w:cs="Times New Roman"/>
          <w:b/>
          <w:kern w:val="2"/>
          <w:sz w:val="32"/>
          <w:szCs w:val="32"/>
        </w:rPr>
        <w:t>31.13</w:t>
      </w:r>
      <w:r>
        <w:rPr>
          <w:rFonts w:ascii="仿宋_GB2312" w:eastAsia="仿宋_GB2312" w:hint="eastAsia"/>
          <w:b/>
          <w:kern w:val="2"/>
          <w:sz w:val="32"/>
          <w:szCs w:val="32"/>
        </w:rPr>
        <w:t>万元</w:t>
      </w:r>
      <w:r>
        <w:rPr>
          <w:rFonts w:ascii="仿宋_GB2312" w:eastAsia="仿宋_GB2312" w:hint="eastAsia"/>
          <w:kern w:val="2"/>
          <w:sz w:val="32"/>
          <w:szCs w:val="32"/>
        </w:rPr>
        <w:t>。主要包括：办公费</w:t>
      </w:r>
      <w:r w:rsidR="00651772">
        <w:rPr>
          <w:rFonts w:ascii="仿宋_GB2312" w:eastAsia="仿宋_GB2312" w:hint="eastAsia"/>
          <w:kern w:val="2"/>
          <w:sz w:val="32"/>
          <w:szCs w:val="32"/>
        </w:rPr>
        <w:t>1</w:t>
      </w:r>
      <w:r w:rsidR="00651772">
        <w:rPr>
          <w:rFonts w:ascii="仿宋_GB2312" w:eastAsia="仿宋_GB2312"/>
          <w:kern w:val="2"/>
          <w:sz w:val="32"/>
          <w:szCs w:val="32"/>
        </w:rPr>
        <w:t>.33</w:t>
      </w:r>
      <w:r w:rsidR="00651772">
        <w:rPr>
          <w:rFonts w:ascii="仿宋_GB2312" w:eastAsia="仿宋_GB2312" w:hint="eastAsia"/>
          <w:kern w:val="2"/>
          <w:sz w:val="32"/>
          <w:szCs w:val="32"/>
        </w:rPr>
        <w:t>万元</w:t>
      </w:r>
      <w:r>
        <w:rPr>
          <w:rFonts w:ascii="仿宋_GB2312" w:eastAsia="仿宋_GB2312" w:hint="eastAsia"/>
          <w:kern w:val="2"/>
          <w:sz w:val="32"/>
          <w:szCs w:val="32"/>
        </w:rPr>
        <w:t>、委托业务费</w:t>
      </w:r>
      <w:r w:rsidR="00651772">
        <w:rPr>
          <w:rFonts w:ascii="仿宋_GB2312" w:eastAsia="仿宋_GB2312" w:hint="eastAsia"/>
          <w:kern w:val="2"/>
          <w:sz w:val="32"/>
          <w:szCs w:val="32"/>
        </w:rPr>
        <w:t>0</w:t>
      </w:r>
      <w:r w:rsidR="00651772">
        <w:rPr>
          <w:rFonts w:ascii="仿宋_GB2312" w:eastAsia="仿宋_GB2312"/>
          <w:kern w:val="2"/>
          <w:sz w:val="32"/>
          <w:szCs w:val="32"/>
        </w:rPr>
        <w:t>.46</w:t>
      </w:r>
      <w:r w:rsidR="00651772">
        <w:rPr>
          <w:rFonts w:ascii="仿宋_GB2312" w:eastAsia="仿宋_GB2312" w:hint="eastAsia"/>
          <w:kern w:val="2"/>
          <w:sz w:val="32"/>
          <w:szCs w:val="32"/>
        </w:rPr>
        <w:t>万元</w:t>
      </w:r>
      <w:r>
        <w:rPr>
          <w:rFonts w:ascii="仿宋_GB2312" w:eastAsia="仿宋_GB2312" w:hint="eastAsia"/>
          <w:kern w:val="2"/>
          <w:sz w:val="32"/>
          <w:szCs w:val="32"/>
        </w:rPr>
        <w:t>、福利费</w:t>
      </w:r>
      <w:r w:rsidR="00651772">
        <w:rPr>
          <w:rFonts w:ascii="仿宋_GB2312" w:eastAsia="仿宋_GB2312" w:hint="eastAsia"/>
          <w:kern w:val="2"/>
          <w:sz w:val="32"/>
          <w:szCs w:val="32"/>
        </w:rPr>
        <w:t>6</w:t>
      </w:r>
      <w:r w:rsidR="00651772">
        <w:rPr>
          <w:rFonts w:ascii="仿宋_GB2312" w:eastAsia="仿宋_GB2312"/>
          <w:kern w:val="2"/>
          <w:sz w:val="32"/>
          <w:szCs w:val="32"/>
        </w:rPr>
        <w:t>.34</w:t>
      </w:r>
      <w:r w:rsidR="00651772">
        <w:rPr>
          <w:rFonts w:ascii="仿宋_GB2312" w:eastAsia="仿宋_GB2312" w:hint="eastAsia"/>
          <w:kern w:val="2"/>
          <w:sz w:val="32"/>
          <w:szCs w:val="32"/>
        </w:rPr>
        <w:t>万元</w:t>
      </w:r>
      <w:r>
        <w:rPr>
          <w:rFonts w:ascii="仿宋_GB2312" w:eastAsia="仿宋_GB2312" w:hint="eastAsia"/>
          <w:kern w:val="2"/>
          <w:sz w:val="32"/>
          <w:szCs w:val="32"/>
        </w:rPr>
        <w:t>、其他交通费用</w:t>
      </w:r>
      <w:r w:rsidR="00651772">
        <w:rPr>
          <w:rFonts w:ascii="仿宋_GB2312" w:eastAsia="仿宋_GB2312" w:hint="eastAsia"/>
          <w:kern w:val="2"/>
          <w:sz w:val="32"/>
          <w:szCs w:val="32"/>
        </w:rPr>
        <w:t>2</w:t>
      </w:r>
      <w:r w:rsidR="00651772">
        <w:rPr>
          <w:rFonts w:ascii="仿宋_GB2312" w:eastAsia="仿宋_GB2312"/>
          <w:kern w:val="2"/>
          <w:sz w:val="32"/>
          <w:szCs w:val="32"/>
        </w:rPr>
        <w:t>2.5</w:t>
      </w:r>
      <w:r w:rsidR="00651772">
        <w:rPr>
          <w:rFonts w:ascii="仿宋_GB2312" w:eastAsia="仿宋_GB2312" w:hint="eastAsia"/>
          <w:kern w:val="2"/>
          <w:sz w:val="32"/>
          <w:szCs w:val="32"/>
        </w:rPr>
        <w:t>万元</w:t>
      </w:r>
      <w:r>
        <w:rPr>
          <w:rFonts w:ascii="仿宋_GB2312" w:eastAsia="仿宋_GB2312" w:hint="eastAsia"/>
          <w:kern w:val="2"/>
          <w:sz w:val="32"/>
          <w:szCs w:val="32"/>
        </w:rPr>
        <w:t>、其他商品和服务支出</w:t>
      </w:r>
      <w:r w:rsidR="00651772">
        <w:rPr>
          <w:rFonts w:ascii="仿宋_GB2312" w:eastAsia="仿宋_GB2312" w:hint="eastAsia"/>
          <w:kern w:val="2"/>
          <w:sz w:val="32"/>
          <w:szCs w:val="32"/>
        </w:rPr>
        <w:t>0</w:t>
      </w:r>
      <w:r w:rsidR="00651772">
        <w:rPr>
          <w:rFonts w:ascii="仿宋_GB2312" w:eastAsia="仿宋_GB2312"/>
          <w:kern w:val="2"/>
          <w:sz w:val="32"/>
          <w:szCs w:val="32"/>
        </w:rPr>
        <w:t>.38</w:t>
      </w:r>
      <w:r w:rsidR="00651772">
        <w:rPr>
          <w:rFonts w:ascii="仿宋_GB2312" w:eastAsia="仿宋_GB2312" w:hint="eastAsia"/>
          <w:kern w:val="2"/>
          <w:sz w:val="32"/>
          <w:szCs w:val="32"/>
        </w:rPr>
        <w:t>万元</w:t>
      </w:r>
      <w:r>
        <w:rPr>
          <w:rFonts w:ascii="仿宋_GB2312" w:eastAsia="仿宋_GB2312" w:hint="eastAsia"/>
          <w:kern w:val="2"/>
          <w:sz w:val="32"/>
          <w:szCs w:val="32"/>
        </w:rPr>
        <w:t>等。</w:t>
      </w:r>
    </w:p>
    <w:p w:rsidR="00DE3393" w:rsidRDefault="00F52C34">
      <w:pPr>
        <w:spacing w:line="600" w:lineRule="exact"/>
        <w:ind w:firstLine="643"/>
        <w:jc w:val="both"/>
        <w:divId w:val="717438004"/>
        <w:rPr>
          <w:rFonts w:ascii="Times New Roman" w:hAnsi="Times New Roman" w:cs="Times New Roman"/>
          <w:b/>
          <w:color w:val="FF0000"/>
          <w:kern w:val="2"/>
          <w:sz w:val="32"/>
          <w:szCs w:val="32"/>
        </w:rPr>
      </w:pPr>
      <w:r>
        <w:rPr>
          <w:rFonts w:ascii="黑体" w:eastAsia="黑体" w:hAnsi="黑体" w:hint="eastAsia"/>
          <w:b/>
          <w:color w:val="000000"/>
          <w:kern w:val="2"/>
          <w:sz w:val="32"/>
          <w:szCs w:val="32"/>
        </w:rPr>
        <w:t>七、一般公共预算项目支出决算情况说明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乌兰夫纪念馆单位2022年度一般公共预算财政拨款项目支出决算</w:t>
      </w:r>
      <w:r w:rsidRPr="00632550">
        <w:rPr>
          <w:rFonts w:ascii="Times New Roman" w:hAnsi="Times New Roman" w:cs="Times New Roman"/>
          <w:kern w:val="2"/>
          <w:sz w:val="32"/>
          <w:szCs w:val="32"/>
        </w:rPr>
        <w:t>1,032.63</w:t>
      </w:r>
      <w:r>
        <w:rPr>
          <w:rFonts w:ascii="仿宋_GB2312" w:eastAsia="仿宋_GB2312" w:hint="eastAsia"/>
          <w:kern w:val="2"/>
          <w:sz w:val="32"/>
          <w:szCs w:val="32"/>
        </w:rPr>
        <w:t>万元，其中：</w:t>
      </w:r>
    </w:p>
    <w:p w:rsidR="00DE3393" w:rsidRDefault="00F52C34">
      <w:pPr>
        <w:spacing w:line="560" w:lineRule="exact"/>
        <w:ind w:firstLine="643"/>
        <w:jc w:val="both"/>
        <w:divId w:val="717438004"/>
        <w:rPr>
          <w:rFonts w:ascii="Times New Roman" w:hAnsi="Times New Roman" w:cs="Times New Roman"/>
          <w:b/>
          <w:color w:val="000000"/>
          <w:kern w:val="2"/>
          <w:sz w:val="32"/>
          <w:szCs w:val="32"/>
        </w:rPr>
      </w:pPr>
      <w:r>
        <w:rPr>
          <w:rFonts w:ascii="仿宋_GB2312" w:eastAsia="仿宋_GB2312" w:hint="eastAsia"/>
          <w:b/>
          <w:color w:val="000000"/>
          <w:kern w:val="2"/>
          <w:sz w:val="32"/>
          <w:szCs w:val="32"/>
        </w:rPr>
        <w:t>（一）工资福利支出</w:t>
      </w:r>
      <w:r w:rsidRPr="00632550">
        <w:rPr>
          <w:rFonts w:ascii="Times New Roman" w:hAnsi="Times New Roman" w:cs="Times New Roman"/>
          <w:b/>
          <w:color w:val="000000"/>
          <w:kern w:val="2"/>
          <w:sz w:val="32"/>
          <w:szCs w:val="32"/>
        </w:rPr>
        <w:t>117.87</w:t>
      </w:r>
      <w:r>
        <w:rPr>
          <w:rFonts w:ascii="仿宋_GB2312" w:eastAsia="仿宋_GB2312" w:hint="eastAsia"/>
          <w:b/>
          <w:color w:val="000000"/>
          <w:kern w:val="2"/>
          <w:sz w:val="32"/>
          <w:szCs w:val="32"/>
        </w:rPr>
        <w:t>万元</w:t>
      </w:r>
      <w:r>
        <w:rPr>
          <w:rFonts w:ascii="仿宋_GB2312" w:eastAsia="仿宋_GB2312" w:hint="eastAsia"/>
          <w:color w:val="000000"/>
          <w:kern w:val="2"/>
          <w:sz w:val="32"/>
          <w:szCs w:val="32"/>
        </w:rPr>
        <w:t>。主要包括：医疗费</w:t>
      </w:r>
      <w:r w:rsidR="00482546">
        <w:rPr>
          <w:rFonts w:ascii="仿宋_GB2312" w:eastAsia="仿宋_GB2312" w:hint="eastAsia"/>
          <w:color w:val="000000"/>
          <w:kern w:val="2"/>
          <w:sz w:val="32"/>
          <w:szCs w:val="32"/>
        </w:rPr>
        <w:t>5</w:t>
      </w:r>
      <w:r w:rsidR="00482546">
        <w:rPr>
          <w:rFonts w:ascii="仿宋_GB2312" w:eastAsia="仿宋_GB2312"/>
          <w:color w:val="000000"/>
          <w:kern w:val="2"/>
          <w:sz w:val="32"/>
          <w:szCs w:val="32"/>
        </w:rPr>
        <w:t>.3</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、其他工资福利支出</w:t>
      </w:r>
      <w:r w:rsidR="00482546">
        <w:rPr>
          <w:rFonts w:ascii="仿宋_GB2312" w:eastAsia="仿宋_GB2312" w:hint="eastAsia"/>
          <w:color w:val="000000"/>
          <w:kern w:val="2"/>
          <w:sz w:val="32"/>
          <w:szCs w:val="32"/>
        </w:rPr>
        <w:t>1</w:t>
      </w:r>
      <w:r w:rsidR="00482546">
        <w:rPr>
          <w:rFonts w:ascii="仿宋_GB2312" w:eastAsia="仿宋_GB2312"/>
          <w:color w:val="000000"/>
          <w:kern w:val="2"/>
          <w:sz w:val="32"/>
          <w:szCs w:val="32"/>
        </w:rPr>
        <w:t>12.57</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等。</w:t>
      </w:r>
    </w:p>
    <w:p w:rsidR="00DE3393" w:rsidRDefault="00F52C34">
      <w:pPr>
        <w:spacing w:line="560" w:lineRule="exact"/>
        <w:ind w:firstLine="643"/>
        <w:jc w:val="both"/>
        <w:divId w:val="717438004"/>
        <w:rPr>
          <w:rFonts w:ascii="仿宋_GB2312" w:eastAsia="仿宋_GB2312"/>
          <w:color w:val="000000"/>
          <w:kern w:val="2"/>
          <w:sz w:val="32"/>
          <w:szCs w:val="32"/>
        </w:rPr>
      </w:pPr>
      <w:r>
        <w:rPr>
          <w:rFonts w:ascii="仿宋_GB2312" w:eastAsia="仿宋_GB2312" w:hint="eastAsia"/>
          <w:b/>
          <w:color w:val="000000"/>
          <w:kern w:val="2"/>
          <w:sz w:val="32"/>
          <w:szCs w:val="32"/>
        </w:rPr>
        <w:t>（二）商品和服务支出</w:t>
      </w:r>
      <w:r w:rsidRPr="00632550">
        <w:rPr>
          <w:rFonts w:ascii="Times New Roman" w:hAnsi="Times New Roman" w:cs="Times New Roman"/>
          <w:b/>
          <w:color w:val="000000"/>
          <w:kern w:val="2"/>
          <w:sz w:val="32"/>
          <w:szCs w:val="32"/>
        </w:rPr>
        <w:t>842.59</w:t>
      </w:r>
      <w:r>
        <w:rPr>
          <w:rFonts w:ascii="仿宋_GB2312" w:eastAsia="仿宋_GB2312" w:hint="eastAsia"/>
          <w:b/>
          <w:color w:val="000000"/>
          <w:kern w:val="2"/>
          <w:sz w:val="32"/>
          <w:szCs w:val="32"/>
        </w:rPr>
        <w:t>万元</w:t>
      </w:r>
      <w:r>
        <w:rPr>
          <w:rFonts w:ascii="仿宋_GB2312" w:eastAsia="仿宋_GB2312" w:hint="eastAsia"/>
          <w:color w:val="000000"/>
          <w:kern w:val="2"/>
          <w:sz w:val="32"/>
          <w:szCs w:val="32"/>
        </w:rPr>
        <w:t>。主要包括：办公费</w:t>
      </w:r>
      <w:r w:rsidR="00482546">
        <w:rPr>
          <w:rFonts w:ascii="仿宋_GB2312" w:eastAsia="仿宋_GB2312" w:hint="eastAsia"/>
          <w:color w:val="000000"/>
          <w:kern w:val="2"/>
          <w:sz w:val="32"/>
          <w:szCs w:val="32"/>
        </w:rPr>
        <w:t>8</w:t>
      </w:r>
      <w:r w:rsidR="00482546">
        <w:rPr>
          <w:rFonts w:ascii="仿宋_GB2312" w:eastAsia="仿宋_GB2312"/>
          <w:color w:val="000000"/>
          <w:kern w:val="2"/>
          <w:sz w:val="32"/>
          <w:szCs w:val="32"/>
        </w:rPr>
        <w:t>.01</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、印刷费</w:t>
      </w:r>
      <w:r w:rsidR="00482546">
        <w:rPr>
          <w:rFonts w:ascii="仿宋_GB2312" w:eastAsia="仿宋_GB2312" w:hint="eastAsia"/>
          <w:color w:val="000000"/>
          <w:kern w:val="2"/>
          <w:sz w:val="32"/>
          <w:szCs w:val="32"/>
        </w:rPr>
        <w:t>0</w:t>
      </w:r>
      <w:r w:rsidR="00482546">
        <w:rPr>
          <w:rFonts w:ascii="仿宋_GB2312" w:eastAsia="仿宋_GB2312"/>
          <w:color w:val="000000"/>
          <w:kern w:val="2"/>
          <w:sz w:val="32"/>
          <w:szCs w:val="32"/>
        </w:rPr>
        <w:t>.98</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、咨询费</w:t>
      </w:r>
      <w:r w:rsidR="00482546">
        <w:rPr>
          <w:rFonts w:ascii="仿宋_GB2312" w:eastAsia="仿宋_GB2312" w:hint="eastAsia"/>
          <w:color w:val="000000"/>
          <w:kern w:val="2"/>
          <w:sz w:val="32"/>
          <w:szCs w:val="32"/>
        </w:rPr>
        <w:t>3万元</w:t>
      </w:r>
      <w:r>
        <w:rPr>
          <w:rFonts w:ascii="仿宋_GB2312" w:eastAsia="仿宋_GB2312" w:hint="eastAsia"/>
          <w:color w:val="000000"/>
          <w:kern w:val="2"/>
          <w:sz w:val="32"/>
          <w:szCs w:val="32"/>
        </w:rPr>
        <w:t>、水费</w:t>
      </w:r>
      <w:r w:rsidR="00482546">
        <w:rPr>
          <w:rFonts w:ascii="仿宋_GB2312" w:eastAsia="仿宋_GB2312" w:hint="eastAsia"/>
          <w:color w:val="000000"/>
          <w:kern w:val="2"/>
          <w:sz w:val="32"/>
          <w:szCs w:val="32"/>
        </w:rPr>
        <w:t>2</w:t>
      </w:r>
      <w:r w:rsidR="00482546">
        <w:rPr>
          <w:rFonts w:ascii="仿宋_GB2312" w:eastAsia="仿宋_GB2312"/>
          <w:color w:val="000000"/>
          <w:kern w:val="2"/>
          <w:sz w:val="32"/>
          <w:szCs w:val="32"/>
        </w:rPr>
        <w:t>0</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、电费</w:t>
      </w:r>
      <w:r w:rsidR="00482546">
        <w:rPr>
          <w:rFonts w:ascii="仿宋_GB2312" w:eastAsia="仿宋_GB2312" w:hint="eastAsia"/>
          <w:color w:val="000000"/>
          <w:kern w:val="2"/>
          <w:sz w:val="32"/>
          <w:szCs w:val="32"/>
        </w:rPr>
        <w:t>2</w:t>
      </w:r>
      <w:r w:rsidR="00482546">
        <w:rPr>
          <w:rFonts w:ascii="仿宋_GB2312" w:eastAsia="仿宋_GB2312"/>
          <w:color w:val="000000"/>
          <w:kern w:val="2"/>
          <w:sz w:val="32"/>
          <w:szCs w:val="32"/>
        </w:rPr>
        <w:t>5.80</w:t>
      </w:r>
      <w:r>
        <w:rPr>
          <w:rFonts w:ascii="仿宋_GB2312" w:eastAsia="仿宋_GB2312" w:hint="eastAsia"/>
          <w:color w:val="000000"/>
          <w:kern w:val="2"/>
          <w:sz w:val="32"/>
          <w:szCs w:val="32"/>
        </w:rPr>
        <w:t>、邮电费</w:t>
      </w:r>
      <w:r w:rsidR="00482546">
        <w:rPr>
          <w:rFonts w:ascii="仿宋_GB2312" w:eastAsia="仿宋_GB2312" w:hint="eastAsia"/>
          <w:color w:val="000000"/>
          <w:kern w:val="2"/>
          <w:sz w:val="32"/>
          <w:szCs w:val="32"/>
        </w:rPr>
        <w:t>7</w:t>
      </w:r>
      <w:r w:rsidR="00482546">
        <w:rPr>
          <w:rFonts w:ascii="仿宋_GB2312" w:eastAsia="仿宋_GB2312"/>
          <w:color w:val="000000"/>
          <w:kern w:val="2"/>
          <w:sz w:val="32"/>
          <w:szCs w:val="32"/>
        </w:rPr>
        <w:t>.60</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、取暖费</w:t>
      </w:r>
      <w:r w:rsidR="00482546">
        <w:rPr>
          <w:rFonts w:ascii="仿宋_GB2312" w:eastAsia="仿宋_GB2312" w:hint="eastAsia"/>
          <w:color w:val="000000"/>
          <w:kern w:val="2"/>
          <w:sz w:val="32"/>
          <w:szCs w:val="32"/>
        </w:rPr>
        <w:t>1</w:t>
      </w:r>
      <w:r w:rsidR="00482546">
        <w:rPr>
          <w:rFonts w:ascii="仿宋_GB2312" w:eastAsia="仿宋_GB2312"/>
          <w:color w:val="000000"/>
          <w:kern w:val="2"/>
          <w:sz w:val="32"/>
          <w:szCs w:val="32"/>
        </w:rPr>
        <w:t>6.53</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、物业管理费</w:t>
      </w:r>
      <w:r w:rsidR="00482546">
        <w:rPr>
          <w:rFonts w:ascii="仿宋_GB2312" w:eastAsia="仿宋_GB2312" w:hint="eastAsia"/>
          <w:color w:val="000000"/>
          <w:kern w:val="2"/>
          <w:sz w:val="32"/>
          <w:szCs w:val="32"/>
        </w:rPr>
        <w:t>6</w:t>
      </w:r>
      <w:r w:rsidR="00482546">
        <w:rPr>
          <w:rFonts w:ascii="仿宋_GB2312" w:eastAsia="仿宋_GB2312"/>
          <w:color w:val="000000"/>
          <w:kern w:val="2"/>
          <w:sz w:val="32"/>
          <w:szCs w:val="32"/>
        </w:rPr>
        <w:t>93.30</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、差旅费</w:t>
      </w:r>
      <w:r w:rsidR="00482546">
        <w:rPr>
          <w:rFonts w:ascii="仿宋_GB2312" w:eastAsia="仿宋_GB2312" w:hint="eastAsia"/>
          <w:color w:val="000000"/>
          <w:kern w:val="2"/>
          <w:sz w:val="32"/>
          <w:szCs w:val="32"/>
        </w:rPr>
        <w:t>0</w:t>
      </w:r>
      <w:r w:rsidR="00482546">
        <w:rPr>
          <w:rFonts w:ascii="仿宋_GB2312" w:eastAsia="仿宋_GB2312"/>
          <w:color w:val="000000"/>
          <w:kern w:val="2"/>
          <w:sz w:val="32"/>
          <w:szCs w:val="32"/>
        </w:rPr>
        <w:t>.05</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、维修（护）费</w:t>
      </w:r>
      <w:r w:rsidR="00482546">
        <w:rPr>
          <w:rFonts w:ascii="仿宋_GB2312" w:eastAsia="仿宋_GB2312" w:hint="eastAsia"/>
          <w:color w:val="000000"/>
          <w:kern w:val="2"/>
          <w:sz w:val="32"/>
          <w:szCs w:val="32"/>
        </w:rPr>
        <w:t>4</w:t>
      </w:r>
      <w:r w:rsidR="00482546">
        <w:rPr>
          <w:rFonts w:ascii="仿宋_GB2312" w:eastAsia="仿宋_GB2312"/>
          <w:color w:val="000000"/>
          <w:kern w:val="2"/>
          <w:sz w:val="32"/>
          <w:szCs w:val="32"/>
        </w:rPr>
        <w:t>9.66</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、培训费</w:t>
      </w:r>
      <w:r w:rsidR="00482546">
        <w:rPr>
          <w:rFonts w:ascii="仿宋_GB2312" w:eastAsia="仿宋_GB2312" w:hint="eastAsia"/>
          <w:color w:val="000000"/>
          <w:kern w:val="2"/>
          <w:sz w:val="32"/>
          <w:szCs w:val="32"/>
        </w:rPr>
        <w:t>0</w:t>
      </w:r>
      <w:r w:rsidR="00482546">
        <w:rPr>
          <w:rFonts w:ascii="仿宋_GB2312" w:eastAsia="仿宋_GB2312"/>
          <w:color w:val="000000"/>
          <w:kern w:val="2"/>
          <w:sz w:val="32"/>
          <w:szCs w:val="32"/>
        </w:rPr>
        <w:t>.15</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、专用材料费</w:t>
      </w:r>
      <w:r w:rsidR="00482546">
        <w:rPr>
          <w:rFonts w:ascii="仿宋_GB2312" w:eastAsia="仿宋_GB2312" w:hint="eastAsia"/>
          <w:color w:val="000000"/>
          <w:kern w:val="2"/>
          <w:sz w:val="32"/>
          <w:szCs w:val="32"/>
        </w:rPr>
        <w:t>1</w:t>
      </w:r>
      <w:r w:rsidR="00482546">
        <w:rPr>
          <w:rFonts w:ascii="仿宋_GB2312" w:eastAsia="仿宋_GB2312"/>
          <w:color w:val="000000"/>
          <w:kern w:val="2"/>
          <w:sz w:val="32"/>
          <w:szCs w:val="32"/>
        </w:rPr>
        <w:t>.62</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、劳</w:t>
      </w:r>
      <w:r>
        <w:rPr>
          <w:rFonts w:ascii="仿宋_GB2312" w:eastAsia="仿宋_GB2312" w:hint="eastAsia"/>
          <w:color w:val="000000"/>
          <w:kern w:val="2"/>
          <w:sz w:val="32"/>
          <w:szCs w:val="32"/>
        </w:rPr>
        <w:lastRenderedPageBreak/>
        <w:t>务费</w:t>
      </w:r>
      <w:r w:rsidR="00482546">
        <w:rPr>
          <w:rFonts w:ascii="仿宋_GB2312" w:eastAsia="仿宋_GB2312" w:hint="eastAsia"/>
          <w:color w:val="000000"/>
          <w:kern w:val="2"/>
          <w:sz w:val="32"/>
          <w:szCs w:val="32"/>
        </w:rPr>
        <w:t>0</w:t>
      </w:r>
      <w:r w:rsidR="00482546">
        <w:rPr>
          <w:rFonts w:ascii="仿宋_GB2312" w:eastAsia="仿宋_GB2312"/>
          <w:color w:val="000000"/>
          <w:kern w:val="2"/>
          <w:sz w:val="32"/>
          <w:szCs w:val="32"/>
        </w:rPr>
        <w:t>.3</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、委托业务费</w:t>
      </w:r>
      <w:r w:rsidR="00482546">
        <w:rPr>
          <w:rFonts w:ascii="仿宋_GB2312" w:eastAsia="仿宋_GB2312" w:hint="eastAsia"/>
          <w:color w:val="000000"/>
          <w:kern w:val="2"/>
          <w:sz w:val="32"/>
          <w:szCs w:val="32"/>
        </w:rPr>
        <w:t>2</w:t>
      </w:r>
      <w:r w:rsidR="00482546">
        <w:rPr>
          <w:rFonts w:ascii="仿宋_GB2312" w:eastAsia="仿宋_GB2312"/>
          <w:color w:val="000000"/>
          <w:kern w:val="2"/>
          <w:sz w:val="32"/>
          <w:szCs w:val="32"/>
        </w:rPr>
        <w:t>.14</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公务用车运行维护费、其他交通费用</w:t>
      </w:r>
      <w:r w:rsidR="00482546">
        <w:rPr>
          <w:rFonts w:ascii="仿宋_GB2312" w:eastAsia="仿宋_GB2312" w:hint="eastAsia"/>
          <w:color w:val="000000"/>
          <w:kern w:val="2"/>
          <w:sz w:val="32"/>
          <w:szCs w:val="32"/>
        </w:rPr>
        <w:t>7</w:t>
      </w:r>
      <w:r w:rsidR="00482546">
        <w:rPr>
          <w:rFonts w:ascii="仿宋_GB2312" w:eastAsia="仿宋_GB2312"/>
          <w:color w:val="000000"/>
          <w:kern w:val="2"/>
          <w:sz w:val="32"/>
          <w:szCs w:val="32"/>
        </w:rPr>
        <w:t>.73</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、其他商品和服务支出</w:t>
      </w:r>
      <w:r w:rsidR="00482546">
        <w:rPr>
          <w:rFonts w:ascii="仿宋_GB2312" w:eastAsia="仿宋_GB2312" w:hint="eastAsia"/>
          <w:color w:val="000000"/>
          <w:kern w:val="2"/>
          <w:sz w:val="32"/>
          <w:szCs w:val="32"/>
        </w:rPr>
        <w:t>5</w:t>
      </w:r>
      <w:r w:rsidR="00482546">
        <w:rPr>
          <w:rFonts w:ascii="仿宋_GB2312" w:eastAsia="仿宋_GB2312"/>
          <w:color w:val="000000"/>
          <w:kern w:val="2"/>
          <w:sz w:val="32"/>
          <w:szCs w:val="32"/>
        </w:rPr>
        <w:t>.72</w:t>
      </w:r>
      <w:r w:rsidR="00482546">
        <w:rPr>
          <w:rFonts w:ascii="仿宋_GB2312" w:eastAsia="仿宋_GB2312" w:hint="eastAsia"/>
          <w:color w:val="000000"/>
          <w:kern w:val="2"/>
          <w:sz w:val="32"/>
          <w:szCs w:val="32"/>
        </w:rPr>
        <w:t>万元</w:t>
      </w:r>
      <w:r>
        <w:rPr>
          <w:rFonts w:ascii="仿宋_GB2312" w:eastAsia="仿宋_GB2312" w:hint="eastAsia"/>
          <w:color w:val="000000"/>
          <w:kern w:val="2"/>
          <w:sz w:val="32"/>
          <w:szCs w:val="32"/>
        </w:rPr>
        <w:t>等。</w:t>
      </w:r>
    </w:p>
    <w:p w:rsidR="00482546" w:rsidRDefault="00482546">
      <w:pPr>
        <w:spacing w:line="560" w:lineRule="exact"/>
        <w:ind w:firstLine="643"/>
        <w:jc w:val="both"/>
        <w:divId w:val="717438004"/>
        <w:rPr>
          <w:rFonts w:ascii="Times New Roman" w:hAnsi="Times New Roman" w:cs="Times New Roman"/>
          <w:color w:val="000000"/>
          <w:kern w:val="2"/>
          <w:sz w:val="32"/>
          <w:szCs w:val="32"/>
        </w:rPr>
      </w:pPr>
      <w:r>
        <w:rPr>
          <w:rFonts w:ascii="仿宋_GB2312" w:eastAsia="仿宋_GB2312" w:hint="eastAsia"/>
          <w:b/>
          <w:color w:val="000000"/>
          <w:kern w:val="2"/>
          <w:sz w:val="32"/>
          <w:szCs w:val="32"/>
        </w:rPr>
        <w:t>（三）资本性支出</w:t>
      </w:r>
      <w:r w:rsidRPr="00482546">
        <w:rPr>
          <w:rFonts w:ascii="Times New Roman" w:hAnsi="Times New Roman" w:cs="Times New Roman"/>
          <w:b/>
          <w:color w:val="000000"/>
          <w:kern w:val="2"/>
          <w:sz w:val="32"/>
          <w:szCs w:val="32"/>
        </w:rPr>
        <w:t>72.16</w:t>
      </w:r>
      <w:r>
        <w:rPr>
          <w:rFonts w:ascii="仿宋_GB2312" w:eastAsia="仿宋_GB2312" w:hint="eastAsia"/>
          <w:b/>
          <w:color w:val="000000"/>
          <w:kern w:val="2"/>
          <w:sz w:val="32"/>
          <w:szCs w:val="32"/>
        </w:rPr>
        <w:t>万元</w:t>
      </w:r>
      <w:r>
        <w:rPr>
          <w:rFonts w:ascii="仿宋_GB2312" w:eastAsia="仿宋_GB2312" w:hint="eastAsia"/>
          <w:color w:val="000000"/>
          <w:kern w:val="2"/>
          <w:sz w:val="32"/>
          <w:szCs w:val="32"/>
        </w:rPr>
        <w:t>。主要包括：</w:t>
      </w:r>
      <w:r w:rsidR="001B4923">
        <w:rPr>
          <w:rFonts w:ascii="仿宋_GB2312" w:eastAsia="仿宋_GB2312" w:hint="eastAsia"/>
          <w:color w:val="000000"/>
          <w:kern w:val="2"/>
          <w:sz w:val="32"/>
          <w:szCs w:val="32"/>
        </w:rPr>
        <w:t>办公设备购置1</w:t>
      </w:r>
      <w:r w:rsidR="001B4923">
        <w:rPr>
          <w:rFonts w:ascii="仿宋_GB2312" w:eastAsia="仿宋_GB2312"/>
          <w:color w:val="000000"/>
          <w:kern w:val="2"/>
          <w:sz w:val="32"/>
          <w:szCs w:val="32"/>
        </w:rPr>
        <w:t>1.64</w:t>
      </w:r>
      <w:r w:rsidR="001B4923">
        <w:rPr>
          <w:rFonts w:ascii="仿宋_GB2312" w:eastAsia="仿宋_GB2312" w:hint="eastAsia"/>
          <w:color w:val="000000"/>
          <w:kern w:val="2"/>
          <w:sz w:val="32"/>
          <w:szCs w:val="32"/>
        </w:rPr>
        <w:t>万元、专用设备购置</w:t>
      </w:r>
      <w:r w:rsidR="001B4923">
        <w:rPr>
          <w:rFonts w:ascii="仿宋_GB2312" w:eastAsia="仿宋_GB2312"/>
          <w:color w:val="000000"/>
          <w:kern w:val="2"/>
          <w:sz w:val="32"/>
          <w:szCs w:val="32"/>
        </w:rPr>
        <w:t>0.42</w:t>
      </w:r>
      <w:r w:rsidR="001B4923">
        <w:rPr>
          <w:rFonts w:ascii="仿宋_GB2312" w:eastAsia="仿宋_GB2312" w:hint="eastAsia"/>
          <w:color w:val="000000"/>
          <w:kern w:val="2"/>
          <w:sz w:val="32"/>
          <w:szCs w:val="32"/>
        </w:rPr>
        <w:t>万元、基础设施建设5</w:t>
      </w:r>
      <w:r w:rsidR="001B4923">
        <w:rPr>
          <w:rFonts w:ascii="仿宋_GB2312" w:eastAsia="仿宋_GB2312"/>
          <w:color w:val="000000"/>
          <w:kern w:val="2"/>
          <w:sz w:val="32"/>
          <w:szCs w:val="32"/>
        </w:rPr>
        <w:t>9.81</w:t>
      </w:r>
      <w:r w:rsidR="001B4923">
        <w:rPr>
          <w:rFonts w:ascii="仿宋_GB2312" w:eastAsia="仿宋_GB2312" w:hint="eastAsia"/>
          <w:color w:val="000000"/>
          <w:kern w:val="2"/>
          <w:sz w:val="32"/>
          <w:szCs w:val="32"/>
        </w:rPr>
        <w:t>万元、文物和陈列品购置0</w:t>
      </w:r>
      <w:r w:rsidR="001B4923">
        <w:rPr>
          <w:rFonts w:ascii="仿宋_GB2312" w:eastAsia="仿宋_GB2312"/>
          <w:color w:val="000000"/>
          <w:kern w:val="2"/>
          <w:sz w:val="32"/>
          <w:szCs w:val="32"/>
        </w:rPr>
        <w:t>.29</w:t>
      </w:r>
      <w:r w:rsidR="001B4923">
        <w:rPr>
          <w:rFonts w:ascii="仿宋_GB2312" w:eastAsia="仿宋_GB2312" w:hint="eastAsia"/>
          <w:color w:val="000000"/>
          <w:kern w:val="2"/>
          <w:sz w:val="32"/>
          <w:szCs w:val="32"/>
        </w:rPr>
        <w:t>万元等。</w:t>
      </w:r>
    </w:p>
    <w:p w:rsidR="00632550" w:rsidRDefault="00632550">
      <w:pPr>
        <w:spacing w:line="600" w:lineRule="exact"/>
        <w:ind w:firstLine="643"/>
        <w:jc w:val="both"/>
        <w:divId w:val="717438004"/>
        <w:rPr>
          <w:rFonts w:ascii="黑体" w:eastAsia="黑体" w:hAnsi="黑体"/>
          <w:b/>
          <w:color w:val="000000"/>
          <w:kern w:val="2"/>
          <w:sz w:val="32"/>
          <w:szCs w:val="32"/>
        </w:rPr>
      </w:pP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t>八、</w:t>
      </w:r>
      <w:r>
        <w:rPr>
          <w:rFonts w:ascii="黑体" w:eastAsia="黑体" w:hAnsi="黑体" w:hint="eastAsia"/>
          <w:b/>
          <w:kern w:val="2"/>
          <w:sz w:val="32"/>
          <w:szCs w:val="32"/>
        </w:rPr>
        <w:t>财政拨款“三公”经费支出决算情况说明</w:t>
      </w:r>
    </w:p>
    <w:p w:rsidR="00DE3393" w:rsidRDefault="00F52C34">
      <w:pPr>
        <w:keepNext/>
        <w:keepLines/>
        <w:widowControl w:val="0"/>
        <w:spacing w:line="560" w:lineRule="exact"/>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（一）财政拨款“三公”经费支出总体情况说明。</w:t>
      </w:r>
    </w:p>
    <w:p w:rsidR="00DA2073" w:rsidRDefault="00F52C34" w:rsidP="00DA2073">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w:t>
      </w:r>
      <w:r>
        <w:rPr>
          <w:rFonts w:ascii="Times New Roman" w:hAnsi="Times New Roman" w:cs="Times New Roman"/>
          <w:kern w:val="2"/>
          <w:sz w:val="32"/>
          <w:szCs w:val="32"/>
        </w:rPr>
        <w:t xml:space="preserve"> </w:t>
      </w:r>
      <w:r>
        <w:rPr>
          <w:rFonts w:ascii="仿宋_GB2312" w:eastAsia="仿宋_GB2312" w:hint="eastAsia"/>
          <w:kern w:val="2"/>
          <w:sz w:val="32"/>
          <w:szCs w:val="32"/>
        </w:rPr>
        <w:t>2022年度财政拨款“三公”经费预算</w:t>
      </w:r>
      <w:r w:rsidRPr="001B4923">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1B4923">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1B4923">
        <w:rPr>
          <w:rFonts w:ascii="Times New Roman" w:hAnsi="Times New Roman" w:cs="Times New Roman"/>
          <w:kern w:val="2"/>
          <w:sz w:val="32"/>
          <w:szCs w:val="32"/>
        </w:rPr>
        <w:t>0.00</w:t>
      </w:r>
      <w:r>
        <w:rPr>
          <w:rFonts w:ascii="仿宋_GB2312" w:eastAsia="仿宋_GB2312" w:hint="eastAsia"/>
          <w:kern w:val="2"/>
          <w:sz w:val="32"/>
          <w:szCs w:val="32"/>
        </w:rPr>
        <w:t>%。其中：因公出国（境）费预算</w:t>
      </w:r>
      <w:r w:rsidRPr="001B4923">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1B4923">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1B4923">
        <w:rPr>
          <w:rFonts w:ascii="Times New Roman" w:hAnsi="Times New Roman" w:cs="Times New Roman"/>
          <w:kern w:val="2"/>
          <w:sz w:val="32"/>
          <w:szCs w:val="32"/>
        </w:rPr>
        <w:t>0.00</w:t>
      </w:r>
      <w:r>
        <w:rPr>
          <w:rFonts w:ascii="仿宋_GB2312" w:eastAsia="仿宋_GB2312" w:hint="eastAsia"/>
          <w:kern w:val="2"/>
          <w:sz w:val="32"/>
          <w:szCs w:val="32"/>
        </w:rPr>
        <w:t>%；公务用车购置及运行维护费预算</w:t>
      </w:r>
      <w:r w:rsidRPr="001B4923">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1B4923">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1B4923">
        <w:rPr>
          <w:rFonts w:ascii="Times New Roman" w:hAnsi="Times New Roman" w:cs="Times New Roman"/>
          <w:kern w:val="2"/>
          <w:sz w:val="32"/>
          <w:szCs w:val="32"/>
        </w:rPr>
        <w:t>0.00</w:t>
      </w:r>
      <w:r>
        <w:rPr>
          <w:rFonts w:ascii="仿宋_GB2312" w:eastAsia="仿宋_GB2312" w:hint="eastAsia"/>
          <w:kern w:val="2"/>
          <w:sz w:val="32"/>
          <w:szCs w:val="32"/>
        </w:rPr>
        <w:t>%；公务接待费预算</w:t>
      </w:r>
      <w:r w:rsidRPr="001B4923">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1B4923">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1B4923">
        <w:rPr>
          <w:rFonts w:ascii="Times New Roman" w:hAnsi="Times New Roman" w:cs="Times New Roman"/>
          <w:kern w:val="2"/>
          <w:sz w:val="32"/>
          <w:szCs w:val="32"/>
        </w:rPr>
        <w:t>0.00</w:t>
      </w:r>
      <w:r>
        <w:rPr>
          <w:rFonts w:ascii="仿宋_GB2312" w:eastAsia="仿宋_GB2312" w:hint="eastAsia"/>
          <w:kern w:val="2"/>
          <w:sz w:val="32"/>
          <w:szCs w:val="32"/>
        </w:rPr>
        <w:t>%。2022年度财政拨款“三公”经费支出决算与预算差异原因</w:t>
      </w:r>
      <w:r w:rsidR="001B4923">
        <w:rPr>
          <w:rFonts w:ascii="仿宋_GB2312" w:eastAsia="仿宋_GB2312" w:hint="eastAsia"/>
          <w:kern w:val="2"/>
          <w:sz w:val="32"/>
          <w:szCs w:val="32"/>
        </w:rPr>
        <w:t>：决算与预算比较无变化</w:t>
      </w:r>
      <w:r>
        <w:rPr>
          <w:rFonts w:ascii="仿宋_GB2312" w:eastAsia="仿宋_GB2312" w:hint="eastAsia"/>
          <w:kern w:val="2"/>
          <w:sz w:val="32"/>
          <w:szCs w:val="32"/>
        </w:rPr>
        <w:t>。</w:t>
      </w:r>
    </w:p>
    <w:p w:rsidR="00DE3393" w:rsidRDefault="00F52C34" w:rsidP="00DA2073">
      <w:pPr>
        <w:spacing w:line="560" w:lineRule="exact"/>
        <w:ind w:firstLine="640"/>
        <w:jc w:val="both"/>
        <w:divId w:val="717438004"/>
        <w:rPr>
          <w:rFonts w:ascii="Times New Roman" w:hAnsi="Times New Roman" w:cs="Times New Roman"/>
          <w:kern w:val="2"/>
          <w:sz w:val="32"/>
          <w:szCs w:val="32"/>
        </w:rPr>
      </w:pPr>
      <w:r>
        <w:rPr>
          <w:rFonts w:ascii="楷体" w:eastAsia="楷体" w:hAnsi="楷体" w:hint="eastAsia"/>
          <w:b/>
          <w:kern w:val="2"/>
          <w:sz w:val="32"/>
          <w:szCs w:val="32"/>
        </w:rPr>
        <w:t>（二）财政拨款“三公”经费支出具体情况说明。</w:t>
      </w:r>
      <w:r>
        <w:rPr>
          <w:rFonts w:ascii="仿宋_GB2312" w:eastAsia="仿宋_GB2312" w:hint="eastAsia"/>
          <w:kern w:val="2"/>
          <w:sz w:val="32"/>
          <w:szCs w:val="32"/>
        </w:rPr>
        <w:t>乌兰夫纪念馆单位2022年度财政拨款“三公”经费支出</w:t>
      </w:r>
      <w:r w:rsidRPr="001B4923">
        <w:rPr>
          <w:rFonts w:ascii="Times New Roman" w:hAnsi="Times New Roman" w:cs="Times New Roman"/>
          <w:kern w:val="2"/>
          <w:sz w:val="32"/>
          <w:szCs w:val="32"/>
        </w:rPr>
        <w:t>0.00</w:t>
      </w:r>
      <w:r>
        <w:rPr>
          <w:rFonts w:ascii="仿宋_GB2312" w:eastAsia="仿宋_GB2312" w:hint="eastAsia"/>
          <w:kern w:val="2"/>
          <w:sz w:val="32"/>
          <w:szCs w:val="32"/>
        </w:rPr>
        <w:t>万元。因公出国（境）费支出</w:t>
      </w:r>
      <w:r w:rsidRPr="001B4923">
        <w:rPr>
          <w:rFonts w:ascii="Times New Roman" w:hAnsi="Times New Roman" w:cs="Times New Roman"/>
          <w:kern w:val="2"/>
          <w:sz w:val="32"/>
          <w:szCs w:val="32"/>
        </w:rPr>
        <w:t>0.00</w:t>
      </w:r>
      <w:r>
        <w:rPr>
          <w:rFonts w:ascii="仿宋_GB2312" w:eastAsia="仿宋_GB2312" w:hint="eastAsia"/>
          <w:kern w:val="2"/>
          <w:sz w:val="32"/>
          <w:szCs w:val="32"/>
        </w:rPr>
        <w:t>万元，占</w:t>
      </w:r>
      <w:r w:rsidRPr="001B4923">
        <w:rPr>
          <w:rFonts w:ascii="Times New Roman" w:hAnsi="Times New Roman" w:cs="Times New Roman"/>
          <w:kern w:val="2"/>
          <w:sz w:val="32"/>
          <w:szCs w:val="32"/>
        </w:rPr>
        <w:t>0.00</w:t>
      </w:r>
      <w:r>
        <w:rPr>
          <w:rFonts w:ascii="仿宋_GB2312" w:eastAsia="仿宋_GB2312" w:hint="eastAsia"/>
          <w:kern w:val="2"/>
          <w:sz w:val="32"/>
          <w:szCs w:val="32"/>
        </w:rPr>
        <w:t>%；公务用车购置及运行维护费支出</w:t>
      </w:r>
      <w:r w:rsidRPr="001B4923">
        <w:rPr>
          <w:rFonts w:ascii="Times New Roman" w:hAnsi="Times New Roman" w:cs="Times New Roman"/>
          <w:kern w:val="2"/>
          <w:sz w:val="32"/>
          <w:szCs w:val="32"/>
        </w:rPr>
        <w:t>0.00</w:t>
      </w:r>
      <w:r>
        <w:rPr>
          <w:rFonts w:ascii="仿宋_GB2312" w:eastAsia="仿宋_GB2312" w:hint="eastAsia"/>
          <w:kern w:val="2"/>
          <w:sz w:val="32"/>
          <w:szCs w:val="32"/>
        </w:rPr>
        <w:t>万元，占</w:t>
      </w:r>
      <w:r w:rsidRPr="001B4923">
        <w:rPr>
          <w:rFonts w:ascii="Times New Roman" w:hAnsi="Times New Roman" w:cs="Times New Roman"/>
          <w:kern w:val="2"/>
          <w:sz w:val="32"/>
          <w:szCs w:val="32"/>
        </w:rPr>
        <w:t>0.00</w:t>
      </w:r>
      <w:r>
        <w:rPr>
          <w:rFonts w:ascii="仿宋_GB2312" w:eastAsia="仿宋_GB2312" w:hint="eastAsia"/>
          <w:kern w:val="2"/>
          <w:sz w:val="32"/>
          <w:szCs w:val="32"/>
        </w:rPr>
        <w:t>%；公务接待费支出</w:t>
      </w:r>
      <w:r w:rsidRPr="001B4923">
        <w:rPr>
          <w:rFonts w:ascii="Times New Roman" w:hAnsi="Times New Roman" w:cs="Times New Roman"/>
          <w:kern w:val="2"/>
          <w:sz w:val="32"/>
          <w:szCs w:val="32"/>
        </w:rPr>
        <w:t>0.00</w:t>
      </w:r>
      <w:r>
        <w:rPr>
          <w:rFonts w:ascii="仿宋_GB2312" w:eastAsia="仿宋_GB2312" w:hint="eastAsia"/>
          <w:kern w:val="2"/>
          <w:sz w:val="32"/>
          <w:szCs w:val="32"/>
        </w:rPr>
        <w:t>万元，占</w:t>
      </w:r>
      <w:r w:rsidRPr="001B4923">
        <w:rPr>
          <w:rFonts w:ascii="Times New Roman" w:hAnsi="Times New Roman" w:cs="Times New Roman"/>
          <w:kern w:val="2"/>
          <w:sz w:val="32"/>
          <w:szCs w:val="32"/>
        </w:rPr>
        <w:t>0.00</w:t>
      </w:r>
      <w:r>
        <w:rPr>
          <w:rFonts w:ascii="仿宋_GB2312" w:eastAsia="仿宋_GB2312" w:hint="eastAsia"/>
          <w:kern w:val="2"/>
          <w:sz w:val="32"/>
          <w:szCs w:val="32"/>
        </w:rPr>
        <w:t>%。其中：</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lastRenderedPageBreak/>
        <w:t>1.</w:t>
      </w:r>
      <w:r>
        <w:rPr>
          <w:rFonts w:ascii="仿宋_GB2312" w:eastAsia="仿宋_GB2312" w:hint="eastAsia"/>
          <w:kern w:val="2"/>
          <w:sz w:val="32"/>
          <w:szCs w:val="32"/>
        </w:rPr>
        <w:t>因公出国（境）费支出</w:t>
      </w:r>
      <w:r w:rsidRPr="001B4923">
        <w:rPr>
          <w:rFonts w:ascii="Times New Roman" w:hAnsi="Times New Roman" w:cs="Times New Roman"/>
          <w:kern w:val="2"/>
          <w:sz w:val="32"/>
          <w:szCs w:val="32"/>
        </w:rPr>
        <w:t>0.00</w:t>
      </w:r>
      <w:r>
        <w:rPr>
          <w:rFonts w:ascii="仿宋_GB2312" w:eastAsia="仿宋_GB2312" w:hint="eastAsia"/>
          <w:kern w:val="2"/>
          <w:sz w:val="32"/>
          <w:szCs w:val="32"/>
        </w:rPr>
        <w:t>万元，全年出国（境）团组</w:t>
      </w:r>
      <w:r w:rsidRPr="001B4923">
        <w:rPr>
          <w:rFonts w:ascii="Times New Roman" w:hAnsi="Times New Roman" w:cs="Times New Roman"/>
          <w:kern w:val="2"/>
          <w:sz w:val="32"/>
          <w:szCs w:val="32"/>
        </w:rPr>
        <w:t>0</w:t>
      </w:r>
      <w:r>
        <w:rPr>
          <w:rFonts w:ascii="仿宋_GB2312" w:eastAsia="仿宋_GB2312" w:hint="eastAsia"/>
          <w:kern w:val="2"/>
          <w:sz w:val="32"/>
          <w:szCs w:val="32"/>
        </w:rPr>
        <w:t>个，累计</w:t>
      </w:r>
      <w:r w:rsidRPr="001B4923">
        <w:rPr>
          <w:rFonts w:ascii="Times New Roman" w:hAnsi="Times New Roman" w:cs="Times New Roman"/>
          <w:kern w:val="2"/>
          <w:sz w:val="32"/>
          <w:szCs w:val="32"/>
        </w:rPr>
        <w:t>0</w:t>
      </w:r>
      <w:r>
        <w:rPr>
          <w:rFonts w:ascii="仿宋_GB2312" w:eastAsia="仿宋_GB2312" w:hint="eastAsia"/>
          <w:kern w:val="2"/>
          <w:sz w:val="32"/>
          <w:szCs w:val="32"/>
        </w:rPr>
        <w:t>人次。与上年决算相比，增加</w:t>
      </w:r>
      <w:r w:rsidRPr="001B4923">
        <w:rPr>
          <w:rFonts w:ascii="Times New Roman" w:hAnsi="Times New Roman" w:cs="Times New Roman"/>
          <w:kern w:val="2"/>
          <w:sz w:val="32"/>
          <w:szCs w:val="32"/>
        </w:rPr>
        <w:t>0.00</w:t>
      </w:r>
      <w:r>
        <w:rPr>
          <w:rFonts w:ascii="仿宋_GB2312" w:eastAsia="仿宋_GB2312" w:hint="eastAsia"/>
          <w:kern w:val="2"/>
          <w:sz w:val="32"/>
          <w:szCs w:val="32"/>
        </w:rPr>
        <w:t>万元，增长</w:t>
      </w:r>
      <w:r w:rsidRPr="001B4923">
        <w:rPr>
          <w:rFonts w:ascii="Times New Roman" w:hAnsi="Times New Roman" w:cs="Times New Roman"/>
          <w:kern w:val="2"/>
          <w:sz w:val="32"/>
          <w:szCs w:val="32"/>
        </w:rPr>
        <w:t>0.00</w:t>
      </w:r>
      <w:r>
        <w:rPr>
          <w:rFonts w:ascii="仿宋_GB2312" w:eastAsia="仿宋_GB2312" w:hint="eastAsia"/>
          <w:kern w:val="2"/>
          <w:sz w:val="32"/>
          <w:szCs w:val="32"/>
        </w:rPr>
        <w:t>%，变动原因：</w:t>
      </w:r>
      <w:r w:rsidR="001B4923">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2.</w:t>
      </w:r>
      <w:r>
        <w:rPr>
          <w:rFonts w:ascii="仿宋_GB2312" w:eastAsia="仿宋_GB2312" w:hint="eastAsia"/>
          <w:kern w:val="2"/>
          <w:sz w:val="32"/>
          <w:szCs w:val="32"/>
        </w:rPr>
        <w:t>公务用车购置及运行维护费支出</w:t>
      </w:r>
      <w:r w:rsidRPr="00DC3CD0">
        <w:rPr>
          <w:rFonts w:ascii="Times New Roman" w:hAnsi="Times New Roman" w:cs="Times New Roman"/>
          <w:kern w:val="2"/>
          <w:sz w:val="32"/>
          <w:szCs w:val="32"/>
        </w:rPr>
        <w:t>0.00</w:t>
      </w:r>
      <w:r>
        <w:rPr>
          <w:rFonts w:ascii="仿宋_GB2312" w:eastAsia="仿宋_GB2312" w:hint="eastAsia"/>
          <w:kern w:val="2"/>
          <w:sz w:val="32"/>
          <w:szCs w:val="32"/>
        </w:rPr>
        <w:t>万元。其中：</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w:t>
      </w:r>
      <w:r>
        <w:rPr>
          <w:rFonts w:ascii="Times New Roman" w:hAnsi="Times New Roman" w:cs="Times New Roman"/>
          <w:kern w:val="2"/>
          <w:sz w:val="32"/>
          <w:szCs w:val="32"/>
        </w:rPr>
        <w:t>1</w:t>
      </w:r>
      <w:r>
        <w:rPr>
          <w:rFonts w:ascii="仿宋_GB2312" w:eastAsia="仿宋_GB2312" w:hint="eastAsia"/>
          <w:kern w:val="2"/>
          <w:sz w:val="32"/>
          <w:szCs w:val="32"/>
        </w:rPr>
        <w:t>）公务用车购置支出</w:t>
      </w:r>
      <w:r w:rsidRPr="00DC3CD0">
        <w:rPr>
          <w:rFonts w:ascii="Times New Roman" w:hAnsi="Times New Roman" w:cs="Times New Roman"/>
          <w:kern w:val="2"/>
          <w:sz w:val="32"/>
          <w:szCs w:val="32"/>
        </w:rPr>
        <w:t>0.00</w:t>
      </w:r>
      <w:r>
        <w:rPr>
          <w:rFonts w:ascii="仿宋_GB2312" w:eastAsia="仿宋_GB2312" w:hint="eastAsia"/>
          <w:kern w:val="2"/>
          <w:sz w:val="32"/>
          <w:szCs w:val="32"/>
        </w:rPr>
        <w:t>万元。本年度使用财政拨款购置公务用车</w:t>
      </w:r>
      <w:r w:rsidRPr="00DC3CD0">
        <w:rPr>
          <w:rFonts w:ascii="Times New Roman" w:hAnsi="Times New Roman" w:cs="Times New Roman"/>
          <w:kern w:val="2"/>
          <w:sz w:val="32"/>
          <w:szCs w:val="32"/>
        </w:rPr>
        <w:t>0</w:t>
      </w:r>
      <w:r>
        <w:rPr>
          <w:rFonts w:ascii="仿宋_GB2312" w:eastAsia="仿宋_GB2312" w:hint="eastAsia"/>
          <w:kern w:val="2"/>
          <w:sz w:val="32"/>
          <w:szCs w:val="32"/>
        </w:rPr>
        <w:t>辆，开支内容：</w:t>
      </w:r>
      <w:r w:rsidR="00DC3CD0">
        <w:rPr>
          <w:rFonts w:ascii="仿宋_GB2312" w:eastAsia="仿宋_GB2312" w:hint="eastAsia"/>
          <w:kern w:val="2"/>
          <w:sz w:val="32"/>
          <w:szCs w:val="32"/>
        </w:rPr>
        <w:t>无此项开支内容</w:t>
      </w:r>
      <w:r>
        <w:rPr>
          <w:rFonts w:ascii="仿宋_GB2312" w:eastAsia="仿宋_GB2312" w:hint="eastAsia"/>
          <w:kern w:val="2"/>
          <w:sz w:val="32"/>
          <w:szCs w:val="32"/>
        </w:rPr>
        <w:t>。与上年决算相比，增加</w:t>
      </w:r>
      <w:r w:rsidRPr="00DC3CD0">
        <w:rPr>
          <w:rFonts w:ascii="Times New Roman" w:hAnsi="Times New Roman" w:cs="Times New Roman"/>
          <w:kern w:val="2"/>
          <w:sz w:val="32"/>
          <w:szCs w:val="32"/>
        </w:rPr>
        <w:t>0.00</w:t>
      </w:r>
      <w:r>
        <w:rPr>
          <w:rFonts w:ascii="仿宋_GB2312" w:eastAsia="仿宋_GB2312" w:hint="eastAsia"/>
          <w:kern w:val="2"/>
          <w:sz w:val="32"/>
          <w:szCs w:val="32"/>
        </w:rPr>
        <w:t>万元，增长</w:t>
      </w:r>
      <w:r w:rsidRPr="00DC3CD0">
        <w:rPr>
          <w:rFonts w:ascii="Times New Roman" w:hAnsi="Times New Roman" w:cs="Times New Roman"/>
          <w:kern w:val="2"/>
          <w:sz w:val="32"/>
          <w:szCs w:val="32"/>
        </w:rPr>
        <w:t>0.00</w:t>
      </w:r>
      <w:r>
        <w:rPr>
          <w:rFonts w:ascii="仿宋_GB2312" w:eastAsia="仿宋_GB2312" w:hint="eastAsia"/>
          <w:kern w:val="2"/>
          <w:sz w:val="32"/>
          <w:szCs w:val="32"/>
        </w:rPr>
        <w:t>%，变动原因：</w:t>
      </w:r>
      <w:r w:rsidR="00DC3CD0">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w:t>
      </w:r>
      <w:r>
        <w:rPr>
          <w:rFonts w:ascii="Times New Roman" w:hAnsi="Times New Roman" w:cs="Times New Roman"/>
          <w:kern w:val="2"/>
          <w:sz w:val="32"/>
          <w:szCs w:val="32"/>
        </w:rPr>
        <w:t>2</w:t>
      </w:r>
      <w:r>
        <w:rPr>
          <w:rFonts w:ascii="仿宋_GB2312" w:eastAsia="仿宋_GB2312" w:hint="eastAsia"/>
          <w:kern w:val="2"/>
          <w:sz w:val="32"/>
          <w:szCs w:val="32"/>
        </w:rPr>
        <w:t>）公务用车运行维护费支出</w:t>
      </w:r>
      <w:r w:rsidRPr="00DC3CD0">
        <w:rPr>
          <w:rFonts w:ascii="Times New Roman" w:hAnsi="Times New Roman" w:cs="Times New Roman"/>
          <w:kern w:val="2"/>
          <w:sz w:val="32"/>
          <w:szCs w:val="32"/>
        </w:rPr>
        <w:t>0.00</w:t>
      </w:r>
      <w:r>
        <w:rPr>
          <w:rFonts w:ascii="仿宋_GB2312" w:eastAsia="仿宋_GB2312" w:hint="eastAsia"/>
          <w:kern w:val="2"/>
          <w:sz w:val="32"/>
          <w:szCs w:val="32"/>
        </w:rPr>
        <w:t>万元。公务用车运行维护费主要用于按规定保留的公务用车的燃料费、维修费、过桥过路费、保险费、安全奖励费用等支出。截至</w:t>
      </w:r>
      <w:r>
        <w:rPr>
          <w:rFonts w:ascii="Times New Roman" w:hAnsi="Times New Roman" w:cs="Times New Roman"/>
          <w:kern w:val="2"/>
          <w:sz w:val="32"/>
          <w:szCs w:val="32"/>
        </w:rPr>
        <w:t>2022</w:t>
      </w:r>
      <w:r>
        <w:rPr>
          <w:rFonts w:ascii="仿宋_GB2312" w:eastAsia="仿宋_GB2312" w:hint="eastAsia"/>
          <w:kern w:val="2"/>
          <w:sz w:val="32"/>
          <w:szCs w:val="32"/>
        </w:rPr>
        <w:t>年</w:t>
      </w:r>
      <w:r>
        <w:rPr>
          <w:rFonts w:ascii="Times New Roman" w:hAnsi="Times New Roman" w:cs="Times New Roman"/>
          <w:kern w:val="2"/>
          <w:sz w:val="32"/>
          <w:szCs w:val="32"/>
        </w:rPr>
        <w:t>12</w:t>
      </w:r>
      <w:r>
        <w:rPr>
          <w:rFonts w:ascii="仿宋_GB2312" w:eastAsia="仿宋_GB2312" w:hint="eastAsia"/>
          <w:kern w:val="2"/>
          <w:sz w:val="32"/>
          <w:szCs w:val="32"/>
        </w:rPr>
        <w:t>月</w:t>
      </w:r>
      <w:r>
        <w:rPr>
          <w:rFonts w:ascii="Times New Roman" w:hAnsi="Times New Roman" w:cs="Times New Roman"/>
          <w:kern w:val="2"/>
          <w:sz w:val="32"/>
          <w:szCs w:val="32"/>
        </w:rPr>
        <w:t>31</w:t>
      </w:r>
      <w:r>
        <w:rPr>
          <w:rFonts w:ascii="仿宋_GB2312" w:eastAsia="仿宋_GB2312" w:hint="eastAsia"/>
          <w:kern w:val="2"/>
          <w:sz w:val="32"/>
          <w:szCs w:val="32"/>
        </w:rPr>
        <w:t>日，使用财政拨款开支的公务用车保有量为</w:t>
      </w:r>
      <w:r w:rsidRPr="00DC3CD0">
        <w:rPr>
          <w:rFonts w:ascii="Times New Roman" w:hAnsi="Times New Roman" w:cs="Times New Roman"/>
          <w:kern w:val="2"/>
          <w:sz w:val="32"/>
          <w:szCs w:val="32"/>
        </w:rPr>
        <w:t>0</w:t>
      </w:r>
      <w:r>
        <w:rPr>
          <w:rFonts w:ascii="仿宋_GB2312" w:eastAsia="仿宋_GB2312" w:hint="eastAsia"/>
          <w:kern w:val="2"/>
          <w:sz w:val="32"/>
          <w:szCs w:val="32"/>
        </w:rPr>
        <w:t>辆。与上年决算相比，增加</w:t>
      </w:r>
      <w:r w:rsidRPr="00DC3CD0">
        <w:rPr>
          <w:rFonts w:ascii="Times New Roman" w:hAnsi="Times New Roman" w:cs="Times New Roman"/>
          <w:kern w:val="2"/>
          <w:sz w:val="32"/>
          <w:szCs w:val="32"/>
        </w:rPr>
        <w:t>0.00</w:t>
      </w:r>
      <w:r>
        <w:rPr>
          <w:rFonts w:ascii="仿宋_GB2312" w:eastAsia="仿宋_GB2312" w:hint="eastAsia"/>
          <w:kern w:val="2"/>
          <w:sz w:val="32"/>
          <w:szCs w:val="32"/>
        </w:rPr>
        <w:t>万元，增长</w:t>
      </w:r>
      <w:r w:rsidR="00DC3CD0" w:rsidRPr="00DC3CD0">
        <w:rPr>
          <w:rFonts w:ascii="Times New Roman" w:hAnsi="Times New Roman" w:cs="Times New Roman"/>
          <w:kern w:val="2"/>
          <w:sz w:val="32"/>
          <w:szCs w:val="32"/>
        </w:rPr>
        <w:t>0.00</w:t>
      </w:r>
      <w:r>
        <w:rPr>
          <w:rFonts w:ascii="仿宋_GB2312" w:eastAsia="仿宋_GB2312" w:hint="eastAsia"/>
          <w:kern w:val="2"/>
          <w:sz w:val="32"/>
          <w:szCs w:val="32"/>
        </w:rPr>
        <w:t>%，变动原因：</w:t>
      </w:r>
      <w:r w:rsidR="00DC3CD0">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3.</w:t>
      </w:r>
      <w:r>
        <w:rPr>
          <w:rFonts w:ascii="仿宋_GB2312" w:eastAsia="仿宋_GB2312" w:hint="eastAsia"/>
          <w:kern w:val="2"/>
          <w:sz w:val="32"/>
          <w:szCs w:val="32"/>
        </w:rPr>
        <w:t>公务接待费支出</w:t>
      </w:r>
      <w:r w:rsidRPr="00DC3CD0">
        <w:rPr>
          <w:rFonts w:ascii="Times New Roman" w:hAnsi="Times New Roman" w:cs="Times New Roman"/>
          <w:kern w:val="2"/>
          <w:sz w:val="32"/>
          <w:szCs w:val="32"/>
        </w:rPr>
        <w:t>0.00</w:t>
      </w:r>
      <w:r>
        <w:rPr>
          <w:rFonts w:ascii="仿宋_GB2312" w:eastAsia="仿宋_GB2312" w:hint="eastAsia"/>
          <w:kern w:val="2"/>
          <w:sz w:val="32"/>
          <w:szCs w:val="32"/>
        </w:rPr>
        <w:t>万元。其中：国内公务接待支出</w:t>
      </w:r>
      <w:r w:rsidRPr="00DC3CD0">
        <w:rPr>
          <w:rFonts w:ascii="Times New Roman" w:hAnsi="Times New Roman" w:cs="Times New Roman"/>
          <w:kern w:val="2"/>
          <w:sz w:val="32"/>
          <w:szCs w:val="32"/>
        </w:rPr>
        <w:t>0.00</w:t>
      </w:r>
      <w:r>
        <w:rPr>
          <w:rFonts w:ascii="仿宋_GB2312" w:eastAsia="仿宋_GB2312" w:hint="eastAsia"/>
          <w:kern w:val="2"/>
          <w:sz w:val="32"/>
          <w:szCs w:val="32"/>
        </w:rPr>
        <w:t>万元，接待</w:t>
      </w:r>
      <w:r w:rsidRPr="00DC3CD0">
        <w:rPr>
          <w:rFonts w:ascii="Times New Roman" w:hAnsi="Times New Roman" w:cs="Times New Roman"/>
          <w:kern w:val="2"/>
          <w:sz w:val="32"/>
          <w:szCs w:val="32"/>
        </w:rPr>
        <w:t>0</w:t>
      </w:r>
      <w:r>
        <w:rPr>
          <w:rFonts w:ascii="仿宋_GB2312" w:eastAsia="仿宋_GB2312" w:hint="eastAsia"/>
          <w:kern w:val="2"/>
          <w:sz w:val="32"/>
          <w:szCs w:val="32"/>
        </w:rPr>
        <w:t>批次，</w:t>
      </w:r>
      <w:r w:rsidRPr="00DC3CD0">
        <w:rPr>
          <w:rFonts w:ascii="Times New Roman" w:hAnsi="Times New Roman" w:cs="Times New Roman"/>
          <w:kern w:val="2"/>
          <w:sz w:val="32"/>
          <w:szCs w:val="32"/>
        </w:rPr>
        <w:t>0</w:t>
      </w:r>
      <w:r>
        <w:rPr>
          <w:rFonts w:ascii="仿宋_GB2312" w:eastAsia="仿宋_GB2312" w:hint="eastAsia"/>
          <w:kern w:val="2"/>
          <w:sz w:val="32"/>
          <w:szCs w:val="32"/>
        </w:rPr>
        <w:t>人次，开支内容：</w:t>
      </w:r>
      <w:r w:rsidR="00DC3CD0">
        <w:rPr>
          <w:rFonts w:ascii="仿宋_GB2312" w:eastAsia="仿宋_GB2312" w:hint="eastAsia"/>
          <w:kern w:val="2"/>
          <w:sz w:val="32"/>
          <w:szCs w:val="32"/>
        </w:rPr>
        <w:t>无此项开支内容</w:t>
      </w:r>
      <w:r>
        <w:rPr>
          <w:rFonts w:ascii="仿宋_GB2312" w:eastAsia="仿宋_GB2312" w:hint="eastAsia"/>
          <w:kern w:val="2"/>
          <w:sz w:val="32"/>
          <w:szCs w:val="32"/>
        </w:rPr>
        <w:t>；国（境）外公务接待支出</w:t>
      </w:r>
      <w:r w:rsidRPr="00B07C38">
        <w:rPr>
          <w:rFonts w:ascii="Times New Roman" w:hAnsi="Times New Roman" w:cs="Times New Roman"/>
          <w:kern w:val="2"/>
          <w:sz w:val="32"/>
          <w:szCs w:val="32"/>
        </w:rPr>
        <w:t>0.00</w:t>
      </w:r>
      <w:r>
        <w:rPr>
          <w:rFonts w:ascii="仿宋_GB2312" w:eastAsia="仿宋_GB2312" w:hint="eastAsia"/>
          <w:kern w:val="2"/>
          <w:sz w:val="32"/>
          <w:szCs w:val="32"/>
        </w:rPr>
        <w:t>万元，接待</w:t>
      </w:r>
      <w:r w:rsidRPr="00B07C38">
        <w:rPr>
          <w:rFonts w:ascii="Times New Roman" w:hAnsi="Times New Roman" w:cs="Times New Roman"/>
          <w:kern w:val="2"/>
          <w:sz w:val="32"/>
          <w:szCs w:val="32"/>
        </w:rPr>
        <w:t>0</w:t>
      </w:r>
      <w:r>
        <w:rPr>
          <w:rFonts w:ascii="仿宋_GB2312" w:eastAsia="仿宋_GB2312" w:hint="eastAsia"/>
          <w:kern w:val="2"/>
          <w:sz w:val="32"/>
          <w:szCs w:val="32"/>
        </w:rPr>
        <w:t>批次，</w:t>
      </w:r>
      <w:r w:rsidRPr="00B07C38">
        <w:rPr>
          <w:rFonts w:ascii="Times New Roman" w:hAnsi="Times New Roman" w:cs="Times New Roman"/>
          <w:kern w:val="2"/>
          <w:sz w:val="32"/>
          <w:szCs w:val="32"/>
        </w:rPr>
        <w:t>0</w:t>
      </w:r>
      <w:r>
        <w:rPr>
          <w:rFonts w:ascii="仿宋_GB2312" w:eastAsia="仿宋_GB2312" w:hint="eastAsia"/>
          <w:kern w:val="2"/>
          <w:sz w:val="32"/>
          <w:szCs w:val="32"/>
        </w:rPr>
        <w:t>人次，开支内容：</w:t>
      </w:r>
      <w:r w:rsidR="00B07C38">
        <w:rPr>
          <w:rFonts w:ascii="仿宋_GB2312" w:eastAsia="仿宋_GB2312" w:hint="eastAsia"/>
          <w:kern w:val="2"/>
          <w:sz w:val="32"/>
          <w:szCs w:val="32"/>
        </w:rPr>
        <w:t>无此项开支内容</w:t>
      </w:r>
      <w:r>
        <w:rPr>
          <w:rFonts w:ascii="仿宋_GB2312" w:eastAsia="仿宋_GB2312" w:hint="eastAsia"/>
          <w:kern w:val="2"/>
          <w:sz w:val="32"/>
          <w:szCs w:val="32"/>
        </w:rPr>
        <w:t>。与上年决算相比，增加</w:t>
      </w:r>
      <w:r w:rsidRPr="00B07C38">
        <w:rPr>
          <w:rFonts w:ascii="Times New Roman" w:hAnsi="Times New Roman" w:cs="Times New Roman"/>
          <w:kern w:val="2"/>
          <w:sz w:val="32"/>
          <w:szCs w:val="32"/>
        </w:rPr>
        <w:t>0.00</w:t>
      </w:r>
      <w:r>
        <w:rPr>
          <w:rFonts w:ascii="仿宋_GB2312" w:eastAsia="仿宋_GB2312" w:hint="eastAsia"/>
          <w:kern w:val="2"/>
          <w:sz w:val="32"/>
          <w:szCs w:val="32"/>
        </w:rPr>
        <w:t>万元，增长</w:t>
      </w:r>
      <w:r w:rsidRPr="00B07C38">
        <w:rPr>
          <w:rFonts w:ascii="Times New Roman" w:hAnsi="Times New Roman" w:cs="Times New Roman"/>
          <w:kern w:val="2"/>
          <w:sz w:val="32"/>
          <w:szCs w:val="32"/>
        </w:rPr>
        <w:t>0.00</w:t>
      </w:r>
      <w:r>
        <w:rPr>
          <w:rFonts w:ascii="仿宋_GB2312" w:eastAsia="仿宋_GB2312" w:hint="eastAsia"/>
          <w:kern w:val="2"/>
          <w:sz w:val="32"/>
          <w:szCs w:val="32"/>
        </w:rPr>
        <w:t>%，变动原因：</w:t>
      </w:r>
      <w:r w:rsidR="00B07C38">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t>九、</w:t>
      </w:r>
      <w:r>
        <w:rPr>
          <w:rFonts w:ascii="黑体" w:eastAsia="黑体" w:hAnsi="黑体" w:hint="eastAsia"/>
          <w:b/>
          <w:kern w:val="2"/>
          <w:sz w:val="32"/>
          <w:szCs w:val="32"/>
        </w:rPr>
        <w:t>政府性基金预算财政拨款支出决算情况说明</w:t>
      </w:r>
    </w:p>
    <w:p w:rsidR="00B07C38" w:rsidRDefault="00F52C34" w:rsidP="00B07C38">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乌兰夫纪念馆单位2022年度政府性基金支出决算</w:t>
      </w:r>
      <w:r w:rsidRPr="00B07C38">
        <w:rPr>
          <w:rFonts w:ascii="Times New Roman" w:hAnsi="Times New Roman" w:cs="Times New Roman"/>
          <w:kern w:val="2"/>
          <w:sz w:val="32"/>
          <w:szCs w:val="32"/>
        </w:rPr>
        <w:t>0.00</w:t>
      </w:r>
      <w:r>
        <w:rPr>
          <w:rFonts w:ascii="仿宋_GB2312" w:eastAsia="仿宋_GB2312" w:hint="eastAsia"/>
          <w:kern w:val="2"/>
          <w:sz w:val="32"/>
          <w:szCs w:val="32"/>
        </w:rPr>
        <w:t>万元。与上年决算相比，增加</w:t>
      </w:r>
      <w:r w:rsidRPr="00B07C38">
        <w:rPr>
          <w:rFonts w:ascii="Times New Roman" w:hAnsi="Times New Roman" w:cs="Times New Roman"/>
          <w:kern w:val="2"/>
          <w:sz w:val="32"/>
          <w:szCs w:val="32"/>
        </w:rPr>
        <w:t>0.00</w:t>
      </w:r>
      <w:r>
        <w:rPr>
          <w:rFonts w:ascii="仿宋_GB2312" w:eastAsia="仿宋_GB2312" w:hint="eastAsia"/>
          <w:kern w:val="2"/>
          <w:sz w:val="32"/>
          <w:szCs w:val="32"/>
        </w:rPr>
        <w:t>万元，增长</w:t>
      </w:r>
      <w:r w:rsidRPr="00B07C38">
        <w:rPr>
          <w:rFonts w:ascii="Times New Roman" w:hAnsi="Times New Roman" w:cs="Times New Roman"/>
          <w:kern w:val="2"/>
          <w:sz w:val="32"/>
          <w:szCs w:val="32"/>
        </w:rPr>
        <w:t>0.00</w:t>
      </w:r>
      <w:r>
        <w:rPr>
          <w:rFonts w:ascii="仿宋_GB2312" w:eastAsia="仿宋_GB2312" w:hint="eastAsia"/>
          <w:kern w:val="2"/>
          <w:sz w:val="32"/>
          <w:szCs w:val="32"/>
        </w:rPr>
        <w:t>%，变动原因：</w:t>
      </w:r>
      <w:r w:rsidR="00B07C38">
        <w:rPr>
          <w:rFonts w:ascii="仿宋_GB2312" w:eastAsia="仿宋_GB2312" w:hint="eastAsia"/>
          <w:kern w:val="2"/>
          <w:sz w:val="32"/>
          <w:szCs w:val="32"/>
        </w:rPr>
        <w:t>本年无政府性基金预算财政拨款收、支、余。</w:t>
      </w:r>
    </w:p>
    <w:p w:rsidR="00DA2073" w:rsidRDefault="00DA2073">
      <w:pPr>
        <w:spacing w:line="600" w:lineRule="exact"/>
        <w:ind w:firstLine="643"/>
        <w:jc w:val="both"/>
        <w:divId w:val="717438004"/>
        <w:rPr>
          <w:rFonts w:ascii="黑体" w:eastAsia="黑体" w:hAnsi="黑体"/>
          <w:b/>
          <w:color w:val="000000"/>
          <w:kern w:val="2"/>
          <w:sz w:val="32"/>
          <w:szCs w:val="32"/>
        </w:rPr>
      </w:pP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lastRenderedPageBreak/>
        <w:t>十、</w:t>
      </w:r>
      <w:r>
        <w:rPr>
          <w:rFonts w:ascii="黑体" w:eastAsia="黑体" w:hAnsi="黑体" w:hint="eastAsia"/>
          <w:b/>
          <w:kern w:val="2"/>
          <w:sz w:val="32"/>
          <w:szCs w:val="32"/>
        </w:rPr>
        <w:t>国有资本经营预算财政拨款支出决算情况说明</w:t>
      </w:r>
    </w:p>
    <w:p w:rsidR="00DE3393" w:rsidRDefault="00F52C34" w:rsidP="00B07C38">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乌兰夫纪念馆单位2022年度国有资本经营预算支出决算</w:t>
      </w:r>
      <w:r w:rsidRPr="00B07C38">
        <w:rPr>
          <w:rFonts w:ascii="Times New Roman" w:hAnsi="Times New Roman" w:cs="Times New Roman"/>
          <w:kern w:val="2"/>
          <w:sz w:val="32"/>
          <w:szCs w:val="32"/>
        </w:rPr>
        <w:t>0.00</w:t>
      </w:r>
      <w:r>
        <w:rPr>
          <w:rFonts w:ascii="仿宋_GB2312" w:eastAsia="仿宋_GB2312" w:hint="eastAsia"/>
          <w:kern w:val="2"/>
          <w:sz w:val="32"/>
          <w:szCs w:val="32"/>
        </w:rPr>
        <w:t>万元。与上年决算相比，增加</w:t>
      </w:r>
      <w:r w:rsidRPr="00B07C38">
        <w:rPr>
          <w:rFonts w:ascii="Times New Roman" w:hAnsi="Times New Roman" w:cs="Times New Roman"/>
          <w:kern w:val="2"/>
          <w:sz w:val="32"/>
          <w:szCs w:val="32"/>
        </w:rPr>
        <w:t>0.00</w:t>
      </w:r>
      <w:r>
        <w:rPr>
          <w:rFonts w:ascii="仿宋_GB2312" w:eastAsia="仿宋_GB2312" w:hint="eastAsia"/>
          <w:kern w:val="2"/>
          <w:sz w:val="32"/>
          <w:szCs w:val="32"/>
        </w:rPr>
        <w:t>万元，增长</w:t>
      </w:r>
      <w:r w:rsidRPr="00B07C38">
        <w:rPr>
          <w:rFonts w:ascii="Times New Roman" w:hAnsi="Times New Roman" w:cs="Times New Roman"/>
          <w:kern w:val="2"/>
          <w:sz w:val="32"/>
          <w:szCs w:val="32"/>
        </w:rPr>
        <w:t>0.00</w:t>
      </w:r>
      <w:r>
        <w:rPr>
          <w:rFonts w:ascii="仿宋_GB2312" w:eastAsia="仿宋_GB2312" w:hint="eastAsia"/>
          <w:kern w:val="2"/>
          <w:sz w:val="32"/>
          <w:szCs w:val="32"/>
        </w:rPr>
        <w:t>%，变动原因：</w:t>
      </w:r>
      <w:r w:rsidR="00B07C38">
        <w:rPr>
          <w:rFonts w:ascii="仿宋_GB2312" w:eastAsia="仿宋_GB2312" w:hint="eastAsia"/>
          <w:kern w:val="2"/>
          <w:sz w:val="32"/>
          <w:szCs w:val="32"/>
        </w:rPr>
        <w:t>本年无政府性基金预算财政拨款收、支、余。</w:t>
      </w:r>
    </w:p>
    <w:p w:rsidR="00DE3393" w:rsidRDefault="00F52C34">
      <w:pPr>
        <w:keepNext/>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t>十一、</w:t>
      </w:r>
      <w:r>
        <w:rPr>
          <w:rFonts w:ascii="黑体" w:eastAsia="黑体" w:hAnsi="黑体" w:hint="eastAsia"/>
          <w:b/>
          <w:kern w:val="2"/>
          <w:sz w:val="32"/>
          <w:szCs w:val="32"/>
        </w:rPr>
        <w:t>项目支出决算情况说明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乌兰夫纪念馆单位2022年度预算安排项目</w:t>
      </w:r>
      <w:r w:rsidR="00B07C38" w:rsidRPr="00B07C38">
        <w:rPr>
          <w:rFonts w:ascii="Times New Roman" w:hAnsi="Times New Roman" w:cs="Times New Roman"/>
          <w:kern w:val="2"/>
          <w:sz w:val="32"/>
          <w:szCs w:val="32"/>
        </w:rPr>
        <w:t>11</w:t>
      </w:r>
      <w:r>
        <w:rPr>
          <w:rFonts w:ascii="仿宋_GB2312" w:eastAsia="仿宋_GB2312" w:hint="eastAsia"/>
          <w:kern w:val="2"/>
          <w:sz w:val="32"/>
          <w:szCs w:val="32"/>
        </w:rPr>
        <w:t>个，实施项目</w:t>
      </w:r>
      <w:r w:rsidR="00B07C38" w:rsidRPr="00B07C38">
        <w:rPr>
          <w:rFonts w:ascii="Times New Roman" w:hAnsi="Times New Roman" w:cs="Times New Roman"/>
          <w:kern w:val="2"/>
          <w:sz w:val="32"/>
          <w:szCs w:val="32"/>
        </w:rPr>
        <w:t>15</w:t>
      </w:r>
      <w:r>
        <w:rPr>
          <w:rFonts w:ascii="仿宋_GB2312" w:eastAsia="仿宋_GB2312" w:hint="eastAsia"/>
          <w:kern w:val="2"/>
          <w:sz w:val="32"/>
          <w:szCs w:val="32"/>
        </w:rPr>
        <w:t>个，完成项目</w:t>
      </w:r>
      <w:r w:rsidR="00B07C38" w:rsidRPr="00B07C38">
        <w:rPr>
          <w:rFonts w:ascii="Times New Roman" w:hAnsi="Times New Roman" w:cs="Times New Roman"/>
          <w:kern w:val="2"/>
          <w:sz w:val="32"/>
          <w:szCs w:val="32"/>
        </w:rPr>
        <w:t>15</w:t>
      </w:r>
      <w:r>
        <w:rPr>
          <w:rFonts w:ascii="仿宋_GB2312" w:eastAsia="仿宋_GB2312" w:hint="eastAsia"/>
          <w:kern w:val="2"/>
          <w:sz w:val="32"/>
          <w:szCs w:val="32"/>
        </w:rPr>
        <w:t>个，项目支出总金额</w:t>
      </w:r>
      <w:r w:rsidRPr="00B07C38">
        <w:rPr>
          <w:rFonts w:ascii="Times New Roman" w:hAnsi="Times New Roman" w:cs="Times New Roman"/>
          <w:kern w:val="2"/>
          <w:sz w:val="32"/>
          <w:szCs w:val="32"/>
        </w:rPr>
        <w:t>1,032.63</w:t>
      </w:r>
      <w:r>
        <w:rPr>
          <w:rFonts w:ascii="仿宋_GB2312" w:eastAsia="仿宋_GB2312" w:hint="eastAsia"/>
          <w:kern w:val="2"/>
          <w:sz w:val="32"/>
          <w:szCs w:val="32"/>
        </w:rPr>
        <w:t>万元。资金来源包括年初结转结余</w:t>
      </w:r>
      <w:r w:rsidRPr="00B07C38">
        <w:rPr>
          <w:rFonts w:ascii="Times New Roman" w:hAnsi="Times New Roman" w:cs="Times New Roman"/>
          <w:kern w:val="2"/>
          <w:sz w:val="32"/>
          <w:szCs w:val="32"/>
        </w:rPr>
        <w:t>0.00</w:t>
      </w:r>
      <w:r>
        <w:rPr>
          <w:rFonts w:ascii="仿宋_GB2312" w:eastAsia="仿宋_GB2312" w:hint="eastAsia"/>
          <w:kern w:val="2"/>
          <w:sz w:val="32"/>
          <w:szCs w:val="32"/>
        </w:rPr>
        <w:t>万元，本年财政拨款金额</w:t>
      </w:r>
      <w:r w:rsidRPr="00B07C38">
        <w:rPr>
          <w:rFonts w:ascii="Times New Roman" w:hAnsi="Times New Roman" w:cs="Times New Roman"/>
          <w:kern w:val="2"/>
          <w:sz w:val="32"/>
          <w:szCs w:val="32"/>
        </w:rPr>
        <w:t>1,032.63</w:t>
      </w:r>
      <w:r>
        <w:rPr>
          <w:rFonts w:ascii="仿宋_GB2312" w:eastAsia="仿宋_GB2312" w:hint="eastAsia"/>
          <w:kern w:val="2"/>
          <w:sz w:val="32"/>
          <w:szCs w:val="32"/>
        </w:rPr>
        <w:t>万元，本年其他资金</w:t>
      </w:r>
      <w:r w:rsidRPr="00B07C38">
        <w:rPr>
          <w:rFonts w:ascii="Times New Roman" w:hAnsi="Times New Roman" w:cs="Times New Roman"/>
          <w:kern w:val="2"/>
          <w:sz w:val="32"/>
          <w:szCs w:val="32"/>
        </w:rPr>
        <w:t>0.00</w:t>
      </w:r>
      <w:r>
        <w:rPr>
          <w:rFonts w:ascii="仿宋_GB2312" w:eastAsia="仿宋_GB2312" w:hint="eastAsia"/>
          <w:kern w:val="2"/>
          <w:sz w:val="32"/>
          <w:szCs w:val="32"/>
        </w:rPr>
        <w:t>万元。</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t>十二、</w:t>
      </w:r>
      <w:r>
        <w:rPr>
          <w:rFonts w:ascii="黑体" w:eastAsia="黑体" w:hAnsi="黑体" w:hint="eastAsia"/>
          <w:b/>
          <w:kern w:val="2"/>
          <w:sz w:val="32"/>
          <w:szCs w:val="32"/>
        </w:rPr>
        <w:t>机构运行经费支出决算情况说明</w:t>
      </w:r>
    </w:p>
    <w:p w:rsidR="00AC222F" w:rsidRPr="00632550" w:rsidRDefault="00F52C34" w:rsidP="00632550">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乌兰夫纪念馆单位2022年度机构运行经费支出决算</w:t>
      </w:r>
      <w:r w:rsidRPr="00B07C38">
        <w:rPr>
          <w:rFonts w:ascii="Times New Roman" w:hAnsi="Times New Roman" w:cs="Times New Roman"/>
          <w:kern w:val="2"/>
          <w:sz w:val="32"/>
          <w:szCs w:val="32"/>
        </w:rPr>
        <w:t>31.13</w:t>
      </w:r>
      <w:r>
        <w:rPr>
          <w:rFonts w:ascii="仿宋_GB2312" w:eastAsia="仿宋_GB2312" w:hint="eastAsia"/>
          <w:kern w:val="2"/>
          <w:sz w:val="32"/>
          <w:szCs w:val="32"/>
        </w:rPr>
        <w:t>万元。比上年决算相比，减少</w:t>
      </w:r>
      <w:r w:rsidRPr="00B07C38">
        <w:rPr>
          <w:rFonts w:ascii="Times New Roman" w:hAnsi="Times New Roman" w:cs="Times New Roman"/>
          <w:kern w:val="2"/>
          <w:sz w:val="32"/>
          <w:szCs w:val="32"/>
        </w:rPr>
        <w:t>5.61</w:t>
      </w:r>
      <w:r>
        <w:rPr>
          <w:rFonts w:ascii="仿宋_GB2312" w:eastAsia="仿宋_GB2312" w:hint="eastAsia"/>
          <w:kern w:val="2"/>
          <w:sz w:val="32"/>
          <w:szCs w:val="32"/>
        </w:rPr>
        <w:t>万元，减少</w:t>
      </w:r>
      <w:r w:rsidRPr="00B07C38">
        <w:rPr>
          <w:rFonts w:ascii="Times New Roman" w:hAnsi="Times New Roman" w:cs="Times New Roman"/>
          <w:kern w:val="2"/>
          <w:sz w:val="32"/>
          <w:szCs w:val="32"/>
        </w:rPr>
        <w:t>15.28</w:t>
      </w:r>
      <w:r>
        <w:rPr>
          <w:rFonts w:ascii="仿宋_GB2312" w:eastAsia="仿宋_GB2312" w:hint="eastAsia"/>
          <w:kern w:val="2"/>
          <w:sz w:val="32"/>
          <w:szCs w:val="32"/>
        </w:rPr>
        <w:t>%，变动原因：</w:t>
      </w:r>
      <w:r w:rsidR="00B07C38">
        <w:rPr>
          <w:rFonts w:ascii="仿宋_GB2312" w:eastAsia="仿宋_GB2312" w:hint="eastAsia"/>
          <w:kern w:val="2"/>
          <w:sz w:val="32"/>
          <w:szCs w:val="32"/>
        </w:rPr>
        <w:t>2</w:t>
      </w:r>
      <w:r w:rsidR="00B07C38">
        <w:rPr>
          <w:rFonts w:ascii="仿宋_GB2312" w:eastAsia="仿宋_GB2312"/>
          <w:kern w:val="2"/>
          <w:sz w:val="32"/>
          <w:szCs w:val="32"/>
        </w:rPr>
        <w:t>022</w:t>
      </w:r>
      <w:r w:rsidR="00B07C38">
        <w:rPr>
          <w:rFonts w:ascii="仿宋_GB2312" w:eastAsia="仿宋_GB2312" w:hint="eastAsia"/>
          <w:kern w:val="2"/>
          <w:sz w:val="32"/>
          <w:szCs w:val="32"/>
        </w:rPr>
        <w:t>年度减少其他交通费</w:t>
      </w:r>
      <w:r>
        <w:rPr>
          <w:rFonts w:ascii="仿宋_GB2312" w:eastAsia="仿宋_GB2312" w:hint="eastAsia"/>
          <w:kern w:val="2"/>
          <w:sz w:val="32"/>
          <w:szCs w:val="32"/>
        </w:rPr>
        <w:t>。</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t>十三、</w:t>
      </w:r>
      <w:r>
        <w:rPr>
          <w:rFonts w:ascii="黑体" w:eastAsia="黑体" w:hAnsi="黑体" w:hint="eastAsia"/>
          <w:b/>
          <w:kern w:val="2"/>
          <w:sz w:val="32"/>
          <w:szCs w:val="32"/>
        </w:rPr>
        <w:t>政府采购支出决算情况说明</w:t>
      </w:r>
    </w:p>
    <w:p w:rsidR="00DE3393" w:rsidRPr="00632550" w:rsidRDefault="00F52C34">
      <w:pPr>
        <w:spacing w:line="560" w:lineRule="exact"/>
        <w:ind w:firstLine="640"/>
        <w:jc w:val="both"/>
        <w:divId w:val="717438004"/>
        <w:rPr>
          <w:rFonts w:ascii="Times New Roman" w:hAnsi="Times New Roman" w:cs="Times New Roman"/>
          <w:color w:val="000000" w:themeColor="text1"/>
          <w:kern w:val="2"/>
          <w:sz w:val="32"/>
          <w:szCs w:val="32"/>
        </w:rPr>
      </w:pPr>
      <w:r w:rsidRPr="00632550">
        <w:rPr>
          <w:rFonts w:ascii="仿宋_GB2312" w:eastAsia="仿宋_GB2312" w:hint="eastAsia"/>
          <w:color w:val="000000" w:themeColor="text1"/>
          <w:kern w:val="2"/>
          <w:sz w:val="32"/>
          <w:szCs w:val="32"/>
        </w:rPr>
        <w:t>乌兰夫纪念馆单位2022年度政府采购支出总额</w:t>
      </w:r>
      <w:r w:rsidRPr="00632550">
        <w:rPr>
          <w:rFonts w:ascii="Times New Roman" w:hAnsi="Times New Roman" w:cs="Times New Roman"/>
          <w:color w:val="000000" w:themeColor="text1"/>
          <w:kern w:val="2"/>
          <w:sz w:val="32"/>
          <w:szCs w:val="32"/>
        </w:rPr>
        <w:t>700.72</w:t>
      </w:r>
      <w:r w:rsidRPr="00632550">
        <w:rPr>
          <w:rFonts w:ascii="仿宋_GB2312" w:eastAsia="仿宋_GB2312" w:hint="eastAsia"/>
          <w:color w:val="000000" w:themeColor="text1"/>
          <w:kern w:val="2"/>
          <w:sz w:val="32"/>
          <w:szCs w:val="32"/>
        </w:rPr>
        <w:t>万元，其中：政府采购货物支出</w:t>
      </w:r>
      <w:r w:rsidRPr="00632550">
        <w:rPr>
          <w:rFonts w:ascii="Times New Roman" w:hAnsi="Times New Roman" w:cs="Times New Roman"/>
          <w:color w:val="000000" w:themeColor="text1"/>
          <w:kern w:val="2"/>
          <w:sz w:val="32"/>
          <w:szCs w:val="32"/>
        </w:rPr>
        <w:t>6.44</w:t>
      </w:r>
      <w:r w:rsidRPr="00632550">
        <w:rPr>
          <w:rFonts w:ascii="仿宋_GB2312" w:eastAsia="仿宋_GB2312" w:hint="eastAsia"/>
          <w:color w:val="000000" w:themeColor="text1"/>
          <w:kern w:val="2"/>
          <w:sz w:val="32"/>
          <w:szCs w:val="32"/>
        </w:rPr>
        <w:t>万元、政府采购工程支出</w:t>
      </w:r>
      <w:r w:rsidRPr="00632550">
        <w:rPr>
          <w:rFonts w:ascii="Times New Roman" w:hAnsi="Times New Roman" w:cs="Times New Roman"/>
          <w:color w:val="000000" w:themeColor="text1"/>
          <w:kern w:val="2"/>
          <w:sz w:val="32"/>
          <w:szCs w:val="32"/>
        </w:rPr>
        <w:t>0.00</w:t>
      </w:r>
      <w:r w:rsidRPr="00632550">
        <w:rPr>
          <w:rFonts w:ascii="仿宋_GB2312" w:eastAsia="仿宋_GB2312" w:hint="eastAsia"/>
          <w:color w:val="000000" w:themeColor="text1"/>
          <w:kern w:val="2"/>
          <w:sz w:val="32"/>
          <w:szCs w:val="32"/>
        </w:rPr>
        <w:t>万元、政府采购服务支出</w:t>
      </w:r>
      <w:r w:rsidRPr="00632550">
        <w:rPr>
          <w:rFonts w:ascii="Times New Roman" w:hAnsi="Times New Roman" w:cs="Times New Roman"/>
          <w:color w:val="000000" w:themeColor="text1"/>
          <w:kern w:val="2"/>
          <w:sz w:val="32"/>
          <w:szCs w:val="32"/>
        </w:rPr>
        <w:t>694.28</w:t>
      </w:r>
      <w:r w:rsidRPr="00632550">
        <w:rPr>
          <w:rFonts w:ascii="仿宋_GB2312" w:eastAsia="仿宋_GB2312" w:hint="eastAsia"/>
          <w:color w:val="000000" w:themeColor="text1"/>
          <w:kern w:val="2"/>
          <w:sz w:val="32"/>
          <w:szCs w:val="32"/>
        </w:rPr>
        <w:t>万元。政府采购授予中小企业合同金额</w:t>
      </w:r>
      <w:r w:rsidR="00632550" w:rsidRPr="00632550">
        <w:rPr>
          <w:rFonts w:ascii="Times New Roman" w:hAnsi="Times New Roman" w:cs="Times New Roman"/>
          <w:color w:val="000000" w:themeColor="text1"/>
          <w:kern w:val="2"/>
          <w:sz w:val="32"/>
          <w:szCs w:val="32"/>
        </w:rPr>
        <w:t>693.3</w:t>
      </w:r>
      <w:r w:rsidRPr="00632550">
        <w:rPr>
          <w:rFonts w:ascii="仿宋_GB2312" w:eastAsia="仿宋_GB2312" w:hint="eastAsia"/>
          <w:color w:val="000000" w:themeColor="text1"/>
          <w:kern w:val="2"/>
          <w:sz w:val="32"/>
          <w:szCs w:val="32"/>
        </w:rPr>
        <w:t>万元，占政府采购支出总额的</w:t>
      </w:r>
      <w:r w:rsidR="00632550" w:rsidRPr="00632550">
        <w:rPr>
          <w:rFonts w:ascii="Times New Roman" w:hAnsi="Times New Roman" w:cs="Times New Roman"/>
          <w:color w:val="000000" w:themeColor="text1"/>
          <w:kern w:val="2"/>
          <w:sz w:val="32"/>
          <w:szCs w:val="32"/>
        </w:rPr>
        <w:t>98.94</w:t>
      </w:r>
      <w:r w:rsidRPr="00632550">
        <w:rPr>
          <w:rFonts w:ascii="仿宋_GB2312" w:eastAsia="仿宋_GB2312" w:hint="eastAsia"/>
          <w:color w:val="000000" w:themeColor="text1"/>
          <w:kern w:val="2"/>
          <w:sz w:val="32"/>
          <w:szCs w:val="32"/>
        </w:rPr>
        <w:t>%，其中：授予小微企业合同金额</w:t>
      </w:r>
      <w:r w:rsidR="00632550" w:rsidRPr="00632550">
        <w:rPr>
          <w:rFonts w:ascii="Times New Roman" w:hAnsi="Times New Roman" w:cs="Times New Roman"/>
          <w:color w:val="000000" w:themeColor="text1"/>
          <w:kern w:val="2"/>
          <w:sz w:val="32"/>
          <w:szCs w:val="32"/>
        </w:rPr>
        <w:t>7.42</w:t>
      </w:r>
      <w:r w:rsidRPr="00632550">
        <w:rPr>
          <w:rFonts w:ascii="仿宋_GB2312" w:eastAsia="仿宋_GB2312" w:hint="eastAsia"/>
          <w:color w:val="000000" w:themeColor="text1"/>
          <w:kern w:val="2"/>
          <w:sz w:val="32"/>
          <w:szCs w:val="32"/>
        </w:rPr>
        <w:t>万元，占政府采购支出总额的</w:t>
      </w:r>
      <w:r w:rsidR="00632550" w:rsidRPr="00632550">
        <w:rPr>
          <w:rFonts w:ascii="Times New Roman" w:hAnsi="Times New Roman" w:cs="Times New Roman"/>
          <w:color w:val="000000" w:themeColor="text1"/>
          <w:kern w:val="2"/>
          <w:sz w:val="32"/>
          <w:szCs w:val="32"/>
        </w:rPr>
        <w:t>1.06</w:t>
      </w:r>
      <w:r w:rsidRPr="00632550">
        <w:rPr>
          <w:rFonts w:ascii="仿宋_GB2312" w:eastAsia="仿宋_GB2312" w:hint="eastAsia"/>
          <w:color w:val="000000" w:themeColor="text1"/>
          <w:kern w:val="2"/>
          <w:sz w:val="32"/>
          <w:szCs w:val="32"/>
        </w:rPr>
        <w:t>%。</w:t>
      </w:r>
    </w:p>
    <w:p w:rsidR="00DE3393" w:rsidRDefault="00F52C34">
      <w:pPr>
        <w:keepNext/>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t>十四、</w:t>
      </w:r>
      <w:r>
        <w:rPr>
          <w:rFonts w:ascii="黑体" w:eastAsia="黑体" w:hAnsi="黑体" w:hint="eastAsia"/>
          <w:b/>
          <w:kern w:val="2"/>
          <w:sz w:val="32"/>
          <w:szCs w:val="32"/>
        </w:rPr>
        <w:t>国有资产占用情况说明</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乌兰夫纪念馆单位截至</w:t>
      </w:r>
      <w:r>
        <w:rPr>
          <w:rFonts w:ascii="Times New Roman" w:hAnsi="Times New Roman" w:cs="Times New Roman"/>
          <w:kern w:val="2"/>
          <w:sz w:val="32"/>
          <w:szCs w:val="32"/>
        </w:rPr>
        <w:t>2022</w:t>
      </w:r>
      <w:r>
        <w:rPr>
          <w:rFonts w:ascii="仿宋_GB2312" w:eastAsia="仿宋_GB2312" w:hint="eastAsia"/>
          <w:kern w:val="2"/>
          <w:sz w:val="32"/>
          <w:szCs w:val="32"/>
        </w:rPr>
        <w:t>年</w:t>
      </w:r>
      <w:r>
        <w:rPr>
          <w:rFonts w:ascii="Times New Roman" w:hAnsi="Times New Roman" w:cs="Times New Roman"/>
          <w:kern w:val="2"/>
          <w:sz w:val="32"/>
          <w:szCs w:val="32"/>
        </w:rPr>
        <w:t>12</w:t>
      </w:r>
      <w:r>
        <w:rPr>
          <w:rFonts w:ascii="仿宋_GB2312" w:eastAsia="仿宋_GB2312" w:hint="eastAsia"/>
          <w:kern w:val="2"/>
          <w:sz w:val="32"/>
          <w:szCs w:val="32"/>
        </w:rPr>
        <w:t>月</w:t>
      </w:r>
      <w:r>
        <w:rPr>
          <w:rFonts w:ascii="Times New Roman" w:hAnsi="Times New Roman" w:cs="Times New Roman"/>
          <w:kern w:val="2"/>
          <w:sz w:val="32"/>
          <w:szCs w:val="32"/>
        </w:rPr>
        <w:t>31</w:t>
      </w:r>
      <w:r>
        <w:rPr>
          <w:rFonts w:ascii="仿宋_GB2312" w:eastAsia="仿宋_GB2312" w:hint="eastAsia"/>
          <w:kern w:val="2"/>
          <w:sz w:val="32"/>
          <w:szCs w:val="32"/>
        </w:rPr>
        <w:t>日，本单位共有车辆</w:t>
      </w:r>
      <w:r w:rsidRPr="00AC222F">
        <w:rPr>
          <w:rFonts w:ascii="Times New Roman" w:hAnsi="Times New Roman" w:cs="Times New Roman"/>
          <w:kern w:val="2"/>
          <w:sz w:val="32"/>
          <w:szCs w:val="32"/>
        </w:rPr>
        <w:t>6</w:t>
      </w:r>
      <w:r>
        <w:rPr>
          <w:rFonts w:ascii="仿宋_GB2312" w:eastAsia="仿宋_GB2312" w:hint="eastAsia"/>
          <w:kern w:val="2"/>
          <w:sz w:val="32"/>
          <w:szCs w:val="32"/>
        </w:rPr>
        <w:t>辆，其中：副部（省）级及以上领导用车</w:t>
      </w:r>
      <w:r w:rsidRPr="00AC222F">
        <w:rPr>
          <w:rFonts w:ascii="Times New Roman" w:hAnsi="Times New Roman" w:cs="Times New Roman"/>
          <w:kern w:val="2"/>
          <w:sz w:val="32"/>
          <w:szCs w:val="32"/>
        </w:rPr>
        <w:t>0</w:t>
      </w:r>
      <w:r>
        <w:rPr>
          <w:rFonts w:ascii="仿宋_GB2312" w:eastAsia="仿宋_GB2312" w:hint="eastAsia"/>
          <w:kern w:val="2"/>
          <w:sz w:val="32"/>
          <w:szCs w:val="32"/>
        </w:rPr>
        <w:t>辆、主要领导干部用车</w:t>
      </w:r>
      <w:r w:rsidRPr="00AC222F">
        <w:rPr>
          <w:rFonts w:ascii="Times New Roman" w:hAnsi="Times New Roman" w:cs="Times New Roman"/>
          <w:kern w:val="2"/>
          <w:sz w:val="32"/>
          <w:szCs w:val="32"/>
        </w:rPr>
        <w:t>0</w:t>
      </w:r>
      <w:r>
        <w:rPr>
          <w:rFonts w:ascii="仿宋_GB2312" w:eastAsia="仿宋_GB2312" w:hint="eastAsia"/>
          <w:kern w:val="2"/>
          <w:sz w:val="32"/>
          <w:szCs w:val="32"/>
        </w:rPr>
        <w:t>辆、机要通信用车</w:t>
      </w:r>
      <w:r w:rsidRPr="00AC222F">
        <w:rPr>
          <w:rFonts w:ascii="Times New Roman" w:hAnsi="Times New Roman" w:cs="Times New Roman"/>
          <w:kern w:val="2"/>
          <w:sz w:val="32"/>
          <w:szCs w:val="32"/>
        </w:rPr>
        <w:t>0</w:t>
      </w:r>
      <w:r>
        <w:rPr>
          <w:rFonts w:ascii="仿宋_GB2312" w:eastAsia="仿宋_GB2312" w:hint="eastAsia"/>
          <w:kern w:val="2"/>
          <w:sz w:val="32"/>
          <w:szCs w:val="32"/>
        </w:rPr>
        <w:t>辆、应急保障用车</w:t>
      </w:r>
      <w:r w:rsidRPr="00AC222F">
        <w:rPr>
          <w:rFonts w:ascii="Times New Roman" w:hAnsi="Times New Roman" w:cs="Times New Roman"/>
          <w:kern w:val="2"/>
          <w:sz w:val="32"/>
          <w:szCs w:val="32"/>
        </w:rPr>
        <w:t>0</w:t>
      </w:r>
      <w:r>
        <w:rPr>
          <w:rFonts w:ascii="仿宋_GB2312" w:eastAsia="仿宋_GB2312" w:hint="eastAsia"/>
          <w:kern w:val="2"/>
          <w:sz w:val="32"/>
          <w:szCs w:val="32"/>
        </w:rPr>
        <w:lastRenderedPageBreak/>
        <w:t>辆、执法执勤用车</w:t>
      </w:r>
      <w:r w:rsidRPr="00AC222F">
        <w:rPr>
          <w:rFonts w:ascii="Times New Roman" w:hAnsi="Times New Roman" w:cs="Times New Roman"/>
          <w:kern w:val="2"/>
          <w:sz w:val="32"/>
          <w:szCs w:val="32"/>
        </w:rPr>
        <w:t>0</w:t>
      </w:r>
      <w:r>
        <w:rPr>
          <w:rFonts w:ascii="仿宋_GB2312" w:eastAsia="仿宋_GB2312" w:hint="eastAsia"/>
          <w:kern w:val="2"/>
          <w:sz w:val="32"/>
          <w:szCs w:val="32"/>
        </w:rPr>
        <w:t>辆、特种专业技术用车</w:t>
      </w:r>
      <w:r w:rsidRPr="00AC222F">
        <w:rPr>
          <w:rFonts w:ascii="Times New Roman" w:hAnsi="Times New Roman" w:cs="Times New Roman"/>
          <w:kern w:val="2"/>
          <w:sz w:val="32"/>
          <w:szCs w:val="32"/>
        </w:rPr>
        <w:t>0</w:t>
      </w:r>
      <w:r>
        <w:rPr>
          <w:rFonts w:ascii="仿宋_GB2312" w:eastAsia="仿宋_GB2312" w:hint="eastAsia"/>
          <w:kern w:val="2"/>
          <w:sz w:val="32"/>
          <w:szCs w:val="32"/>
        </w:rPr>
        <w:t>辆、离退休干部用车</w:t>
      </w:r>
      <w:r w:rsidRPr="00AC222F">
        <w:rPr>
          <w:rFonts w:ascii="Times New Roman" w:hAnsi="Times New Roman" w:cs="Times New Roman"/>
          <w:kern w:val="2"/>
          <w:sz w:val="32"/>
          <w:szCs w:val="32"/>
        </w:rPr>
        <w:t>0</w:t>
      </w:r>
      <w:r>
        <w:rPr>
          <w:rFonts w:ascii="仿宋_GB2312" w:eastAsia="仿宋_GB2312" w:hint="eastAsia"/>
          <w:kern w:val="2"/>
          <w:sz w:val="32"/>
          <w:szCs w:val="32"/>
        </w:rPr>
        <w:t>辆，其他用车</w:t>
      </w:r>
      <w:r w:rsidRPr="00AC222F">
        <w:rPr>
          <w:rFonts w:ascii="Times New Roman" w:hAnsi="Times New Roman" w:cs="Times New Roman"/>
          <w:kern w:val="2"/>
          <w:sz w:val="32"/>
          <w:szCs w:val="32"/>
        </w:rPr>
        <w:t>6</w:t>
      </w:r>
      <w:r>
        <w:rPr>
          <w:rFonts w:ascii="仿宋_GB2312" w:eastAsia="仿宋_GB2312" w:hint="eastAsia"/>
          <w:kern w:val="2"/>
          <w:sz w:val="32"/>
          <w:szCs w:val="32"/>
        </w:rPr>
        <w:t>辆；单价</w:t>
      </w:r>
      <w:r>
        <w:rPr>
          <w:rFonts w:ascii="Times New Roman" w:hAnsi="Times New Roman" w:cs="Times New Roman"/>
          <w:kern w:val="2"/>
          <w:sz w:val="32"/>
          <w:szCs w:val="32"/>
        </w:rPr>
        <w:t>100</w:t>
      </w:r>
      <w:r>
        <w:rPr>
          <w:rFonts w:ascii="仿宋_GB2312" w:eastAsia="仿宋_GB2312" w:hint="eastAsia"/>
          <w:kern w:val="2"/>
          <w:sz w:val="32"/>
          <w:szCs w:val="32"/>
        </w:rPr>
        <w:t>万元（含）以上的设备（不含车辆）</w:t>
      </w:r>
      <w:r w:rsidRPr="00AC222F">
        <w:rPr>
          <w:rFonts w:ascii="Times New Roman" w:hAnsi="Times New Roman" w:cs="Times New Roman"/>
          <w:kern w:val="2"/>
          <w:sz w:val="32"/>
          <w:szCs w:val="32"/>
        </w:rPr>
        <w:t>0</w:t>
      </w:r>
      <w:r>
        <w:rPr>
          <w:rFonts w:ascii="仿宋_GB2312" w:eastAsia="仿宋_GB2312" w:hint="eastAsia"/>
          <w:kern w:val="2"/>
          <w:sz w:val="32"/>
          <w:szCs w:val="32"/>
        </w:rPr>
        <w:t>台（套）。</w:t>
      </w:r>
    </w:p>
    <w:p w:rsidR="00DE3393" w:rsidRDefault="00F52C34">
      <w:pPr>
        <w:spacing w:line="600" w:lineRule="exact"/>
        <w:ind w:firstLine="643"/>
        <w:jc w:val="both"/>
        <w:divId w:val="717438004"/>
        <w:rPr>
          <w:rFonts w:ascii="Times New Roman" w:hAnsi="Times New Roman" w:cs="Times New Roman"/>
          <w:b/>
          <w:kern w:val="2"/>
          <w:sz w:val="32"/>
          <w:szCs w:val="32"/>
        </w:rPr>
      </w:pPr>
      <w:r>
        <w:rPr>
          <w:rFonts w:ascii="黑体" w:eastAsia="黑体" w:hAnsi="黑体" w:hint="eastAsia"/>
          <w:b/>
          <w:color w:val="000000"/>
          <w:kern w:val="2"/>
          <w:sz w:val="32"/>
          <w:szCs w:val="32"/>
        </w:rPr>
        <w:t>十五、</w:t>
      </w:r>
      <w:r>
        <w:rPr>
          <w:rFonts w:ascii="黑体" w:eastAsia="黑体" w:hAnsi="黑体" w:hint="eastAsia"/>
          <w:b/>
          <w:kern w:val="2"/>
          <w:sz w:val="32"/>
          <w:szCs w:val="32"/>
        </w:rPr>
        <w:t>预算绩效情况说明</w:t>
      </w:r>
    </w:p>
    <w:p w:rsidR="00DE3393" w:rsidRDefault="00F52C34">
      <w:pPr>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（一）预算绩效管理工作开展情况。</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乌兰夫纪念馆单位根据预算绩效管理要求组织对2022年一般公共预算项目支出全面开展绩效自评，其中一级项目</w:t>
      </w:r>
      <w:r w:rsidR="00AC222F" w:rsidRPr="00AC222F">
        <w:rPr>
          <w:rFonts w:ascii="Times New Roman" w:hAnsi="Times New Roman" w:cs="Times New Roman"/>
          <w:kern w:val="2"/>
          <w:sz w:val="32"/>
          <w:szCs w:val="32"/>
        </w:rPr>
        <w:t>15</w:t>
      </w:r>
      <w:r>
        <w:rPr>
          <w:rFonts w:ascii="仿宋_GB2312" w:eastAsia="仿宋_GB2312" w:hint="eastAsia"/>
          <w:kern w:val="2"/>
          <w:sz w:val="32"/>
          <w:szCs w:val="32"/>
        </w:rPr>
        <w:t>个，二级项目</w:t>
      </w:r>
      <w:r w:rsidR="00AC222F" w:rsidRPr="00AC222F">
        <w:rPr>
          <w:rFonts w:ascii="Times New Roman" w:hAnsi="Times New Roman" w:cs="Times New Roman"/>
          <w:kern w:val="2"/>
          <w:sz w:val="32"/>
          <w:szCs w:val="32"/>
        </w:rPr>
        <w:t>0</w:t>
      </w:r>
      <w:r>
        <w:rPr>
          <w:rFonts w:ascii="仿宋_GB2312" w:eastAsia="仿宋_GB2312" w:hint="eastAsia"/>
          <w:kern w:val="2"/>
          <w:sz w:val="32"/>
          <w:szCs w:val="32"/>
        </w:rPr>
        <w:t>个，共涉及资金</w:t>
      </w:r>
      <w:r w:rsidRPr="00AC222F">
        <w:rPr>
          <w:rFonts w:ascii="Times New Roman" w:hAnsi="Times New Roman" w:cs="Times New Roman"/>
          <w:kern w:val="2"/>
          <w:sz w:val="32"/>
          <w:szCs w:val="32"/>
        </w:rPr>
        <w:t>1,032.63</w:t>
      </w:r>
      <w:r>
        <w:rPr>
          <w:rFonts w:ascii="仿宋_GB2312" w:eastAsia="仿宋_GB2312" w:hint="eastAsia"/>
          <w:kern w:val="2"/>
          <w:sz w:val="32"/>
          <w:szCs w:val="32"/>
        </w:rPr>
        <w:t>万元，占一般公共预算项目支出总额的</w:t>
      </w:r>
      <w:r>
        <w:rPr>
          <w:rFonts w:ascii="Times New Roman" w:hAnsi="Times New Roman" w:cs="Times New Roman"/>
          <w:kern w:val="2"/>
          <w:sz w:val="32"/>
          <w:szCs w:val="32"/>
        </w:rPr>
        <w:t>100</w:t>
      </w:r>
      <w:r>
        <w:rPr>
          <w:rFonts w:ascii="仿宋_GB2312" w:eastAsia="仿宋_GB2312" w:hint="eastAsia"/>
          <w:kern w:val="2"/>
          <w:sz w:val="32"/>
          <w:szCs w:val="32"/>
        </w:rPr>
        <w:t>%；政府性基金预算项目</w:t>
      </w:r>
      <w:r w:rsidR="00AC222F" w:rsidRPr="00AC222F">
        <w:rPr>
          <w:rFonts w:ascii="Times New Roman" w:hAnsi="Times New Roman" w:cs="Times New Roman"/>
          <w:kern w:val="2"/>
          <w:sz w:val="32"/>
          <w:szCs w:val="32"/>
        </w:rPr>
        <w:t>0</w:t>
      </w:r>
      <w:r>
        <w:rPr>
          <w:rFonts w:ascii="Times New Roman" w:hAnsi="Times New Roman" w:cs="Times New Roman"/>
          <w:kern w:val="2"/>
          <w:sz w:val="32"/>
          <w:szCs w:val="32"/>
          <w:u w:val="single"/>
        </w:rPr>
        <w:t xml:space="preserve"> </w:t>
      </w:r>
      <w:r>
        <w:rPr>
          <w:rFonts w:ascii="仿宋_GB2312" w:eastAsia="仿宋_GB2312" w:hint="eastAsia"/>
          <w:kern w:val="2"/>
          <w:sz w:val="32"/>
          <w:szCs w:val="32"/>
        </w:rPr>
        <w:t>个，其中，一级项目</w:t>
      </w:r>
      <w:r w:rsidR="00AC222F" w:rsidRPr="00AC222F">
        <w:rPr>
          <w:rFonts w:ascii="Times New Roman" w:hAnsi="Times New Roman" w:cs="Times New Roman"/>
          <w:kern w:val="2"/>
          <w:sz w:val="32"/>
          <w:szCs w:val="32"/>
        </w:rPr>
        <w:t>0</w:t>
      </w:r>
      <w:r>
        <w:rPr>
          <w:rFonts w:ascii="仿宋_GB2312" w:eastAsia="仿宋_GB2312" w:hint="eastAsia"/>
          <w:kern w:val="2"/>
          <w:sz w:val="32"/>
          <w:szCs w:val="32"/>
        </w:rPr>
        <w:t>个，二级项目</w:t>
      </w:r>
      <w:r w:rsidR="00AC222F" w:rsidRPr="00AC222F">
        <w:rPr>
          <w:rFonts w:ascii="Times New Roman" w:hAnsi="Times New Roman" w:cs="Times New Roman"/>
          <w:kern w:val="2"/>
          <w:sz w:val="32"/>
          <w:szCs w:val="32"/>
        </w:rPr>
        <w:t>0</w:t>
      </w:r>
      <w:r>
        <w:rPr>
          <w:rFonts w:ascii="仿宋_GB2312" w:eastAsia="仿宋_GB2312" w:hint="eastAsia"/>
          <w:kern w:val="2"/>
          <w:sz w:val="32"/>
          <w:szCs w:val="32"/>
        </w:rPr>
        <w:t>个，共涉及资金</w:t>
      </w:r>
      <w:r w:rsidRPr="00AC222F">
        <w:rPr>
          <w:rFonts w:ascii="Times New Roman" w:hAnsi="Times New Roman" w:cs="Times New Roman"/>
          <w:kern w:val="2"/>
          <w:sz w:val="32"/>
          <w:szCs w:val="32"/>
        </w:rPr>
        <w:t>0.00</w:t>
      </w:r>
      <w:r>
        <w:rPr>
          <w:rFonts w:ascii="仿宋_GB2312" w:eastAsia="仿宋_GB2312" w:hint="eastAsia"/>
          <w:kern w:val="2"/>
          <w:sz w:val="32"/>
          <w:szCs w:val="32"/>
        </w:rPr>
        <w:t>万元，占应纳入绩效自评的政府性基金预算项目支出总额的</w:t>
      </w:r>
      <w:r>
        <w:rPr>
          <w:rFonts w:ascii="Times New Roman" w:hAnsi="Times New Roman" w:cs="Times New Roman"/>
          <w:kern w:val="2"/>
          <w:sz w:val="32"/>
          <w:szCs w:val="32"/>
        </w:rPr>
        <w:t>100</w:t>
      </w:r>
      <w:r>
        <w:rPr>
          <w:rFonts w:ascii="仿宋_GB2312" w:eastAsia="仿宋_GB2312" w:hint="eastAsia"/>
          <w:kern w:val="2"/>
          <w:sz w:val="32"/>
          <w:szCs w:val="32"/>
        </w:rPr>
        <w:t>%</w:t>
      </w:r>
      <w:r w:rsidR="00AC222F">
        <w:rPr>
          <w:rFonts w:ascii="仿宋_GB2312" w:eastAsia="仿宋_GB2312" w:hint="eastAsia"/>
          <w:kern w:val="2"/>
          <w:sz w:val="32"/>
          <w:szCs w:val="32"/>
        </w:rPr>
        <w:t>。</w:t>
      </w:r>
    </w:p>
    <w:p w:rsidR="00DE3393" w:rsidRDefault="00AC222F">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组织对</w:t>
      </w:r>
      <w:r w:rsidRPr="005C7868">
        <w:rPr>
          <w:rFonts w:ascii="仿宋_GB2312" w:eastAsia="仿宋_GB2312" w:hint="eastAsia"/>
          <w:color w:val="000000"/>
          <w:sz w:val="32"/>
          <w:szCs w:val="32"/>
        </w:rPr>
        <w:t>“</w:t>
      </w:r>
      <w:r>
        <w:rPr>
          <w:rFonts w:ascii="仿宋_GB2312" w:eastAsia="仿宋_GB2312" w:hint="eastAsia"/>
          <w:color w:val="000000"/>
          <w:sz w:val="32"/>
          <w:szCs w:val="32"/>
        </w:rPr>
        <w:t>临时</w:t>
      </w:r>
      <w:r w:rsidRPr="005C7868">
        <w:rPr>
          <w:rFonts w:ascii="仿宋_GB2312" w:eastAsia="仿宋_GB2312" w:hint="eastAsia"/>
          <w:color w:val="000000"/>
          <w:sz w:val="32"/>
          <w:szCs w:val="32"/>
        </w:rPr>
        <w:t>讲解员</w:t>
      </w:r>
      <w:r>
        <w:rPr>
          <w:rFonts w:ascii="仿宋_GB2312" w:eastAsia="仿宋_GB2312" w:hint="eastAsia"/>
          <w:color w:val="000000"/>
          <w:sz w:val="32"/>
          <w:szCs w:val="32"/>
        </w:rPr>
        <w:t>经费</w:t>
      </w:r>
      <w:r w:rsidR="00A153D2">
        <w:rPr>
          <w:rFonts w:ascii="仿宋_GB2312" w:eastAsia="仿宋_GB2312" w:hint="eastAsia"/>
          <w:color w:val="000000"/>
          <w:sz w:val="32"/>
          <w:szCs w:val="32"/>
        </w:rPr>
        <w:t>”</w:t>
      </w:r>
      <w:r w:rsidRPr="005C7868">
        <w:rPr>
          <w:rFonts w:ascii="仿宋_GB2312" w:eastAsia="仿宋_GB2312" w:hint="eastAsia"/>
          <w:color w:val="000000"/>
          <w:sz w:val="32"/>
          <w:szCs w:val="32"/>
        </w:rPr>
        <w:t>“乌兰夫纪念馆故居工作经费</w:t>
      </w:r>
      <w:r w:rsidR="00A153D2">
        <w:rPr>
          <w:rFonts w:ascii="仿宋_GB2312" w:eastAsia="仿宋_GB2312" w:hint="eastAsia"/>
          <w:color w:val="000000"/>
          <w:sz w:val="32"/>
          <w:szCs w:val="32"/>
        </w:rPr>
        <w:t>”</w:t>
      </w:r>
      <w:r w:rsidRPr="005C7868">
        <w:rPr>
          <w:rFonts w:ascii="仿宋_GB2312" w:eastAsia="仿宋_GB2312" w:hint="eastAsia"/>
          <w:color w:val="000000"/>
          <w:sz w:val="32"/>
          <w:szCs w:val="32"/>
        </w:rPr>
        <w:t xml:space="preserve">“公益场所电费 </w:t>
      </w:r>
      <w:r w:rsidR="00A153D2">
        <w:rPr>
          <w:rFonts w:ascii="仿宋_GB2312" w:eastAsia="仿宋_GB2312" w:hint="eastAsia"/>
          <w:color w:val="000000"/>
          <w:sz w:val="32"/>
          <w:szCs w:val="32"/>
        </w:rPr>
        <w:t>”“乌兰夫纪念馆工作经费”、“公益场所取暖费”“乌兰夫公园物业保洁费”“乌兰夫公园园林绿化维护管理费”</w:t>
      </w:r>
      <w:r w:rsidRPr="005C7868">
        <w:rPr>
          <w:rFonts w:ascii="仿宋_GB2312" w:eastAsia="仿宋_GB2312" w:hint="eastAsia"/>
          <w:color w:val="000000"/>
          <w:sz w:val="32"/>
          <w:szCs w:val="32"/>
        </w:rPr>
        <w:t>“乌兰夫纪念馆故居修缮费”</w:t>
      </w:r>
      <w:r>
        <w:rPr>
          <w:rFonts w:ascii="仿宋_GB2312" w:eastAsia="仿宋_GB2312" w:hint="eastAsia"/>
          <w:color w:val="000000"/>
          <w:sz w:val="32"/>
          <w:szCs w:val="32"/>
        </w:rPr>
        <w:t>“乌兰夫故居陈列布展经费”“乌兰夫纪念馆职工体检费”“公益场所水费”“</w:t>
      </w:r>
      <w:r w:rsidRPr="00AC222F">
        <w:rPr>
          <w:rFonts w:ascii="仿宋_GB2312" w:eastAsia="仿宋_GB2312"/>
          <w:color w:val="000000"/>
          <w:sz w:val="32"/>
          <w:szCs w:val="32"/>
        </w:rPr>
        <w:t>用于支付2021年11月2021年12月临时人员医疗保险</w:t>
      </w:r>
      <w:r>
        <w:rPr>
          <w:rFonts w:ascii="仿宋_GB2312" w:eastAsia="仿宋_GB2312" w:hint="eastAsia"/>
          <w:color w:val="000000"/>
          <w:sz w:val="32"/>
          <w:szCs w:val="32"/>
        </w:rPr>
        <w:t>”</w:t>
      </w:r>
      <w:r w:rsidR="00E0261A">
        <w:rPr>
          <w:rFonts w:ascii="仿宋_GB2312" w:eastAsia="仿宋_GB2312" w:hint="eastAsia"/>
          <w:color w:val="000000"/>
          <w:sz w:val="32"/>
          <w:szCs w:val="32"/>
        </w:rPr>
        <w:t>“</w:t>
      </w:r>
      <w:r w:rsidR="00E0261A" w:rsidRPr="00E0261A">
        <w:rPr>
          <w:rFonts w:ascii="仿宋_GB2312" w:eastAsia="仿宋_GB2312"/>
          <w:color w:val="000000"/>
          <w:sz w:val="32"/>
          <w:szCs w:val="32"/>
        </w:rPr>
        <w:t>爱国主义教育基地建设项目－城市基础设施配套费</w:t>
      </w:r>
      <w:r w:rsidR="00E0261A">
        <w:rPr>
          <w:rFonts w:ascii="仿宋_GB2312" w:eastAsia="仿宋_GB2312" w:hint="eastAsia"/>
          <w:color w:val="000000"/>
          <w:sz w:val="32"/>
          <w:szCs w:val="32"/>
        </w:rPr>
        <w:t>”“</w:t>
      </w:r>
      <w:r w:rsidR="00E0261A" w:rsidRPr="00E0261A">
        <w:rPr>
          <w:rFonts w:ascii="仿宋_GB2312" w:eastAsia="仿宋_GB2312"/>
          <w:color w:val="000000"/>
          <w:sz w:val="32"/>
          <w:szCs w:val="32"/>
        </w:rPr>
        <w:t>关于下达2021年博物馆纪念馆逐步免费开放补助</w:t>
      </w:r>
      <w:r w:rsidR="00E0261A">
        <w:rPr>
          <w:rFonts w:ascii="仿宋_GB2312" w:eastAsia="仿宋_GB2312" w:hint="eastAsia"/>
          <w:color w:val="000000"/>
          <w:sz w:val="32"/>
          <w:szCs w:val="32"/>
        </w:rPr>
        <w:t>”“</w:t>
      </w:r>
      <w:r w:rsidR="00E0261A" w:rsidRPr="00E0261A">
        <w:rPr>
          <w:rFonts w:ascii="仿宋_GB2312" w:eastAsia="仿宋_GB2312"/>
          <w:color w:val="000000"/>
          <w:sz w:val="32"/>
          <w:szCs w:val="32"/>
        </w:rPr>
        <w:t>2022年中央博物馆纪念馆逐步免费开放补助</w:t>
      </w:r>
      <w:r w:rsidR="00E0261A">
        <w:rPr>
          <w:rFonts w:ascii="仿宋_GB2312" w:eastAsia="仿宋_GB2312" w:hint="eastAsia"/>
          <w:color w:val="000000"/>
          <w:sz w:val="32"/>
          <w:szCs w:val="32"/>
        </w:rPr>
        <w:t>”“</w:t>
      </w:r>
      <w:r w:rsidR="00E0261A" w:rsidRPr="00E0261A">
        <w:rPr>
          <w:rFonts w:ascii="仿宋_GB2312" w:eastAsia="仿宋_GB2312"/>
          <w:color w:val="000000"/>
          <w:sz w:val="32"/>
          <w:szCs w:val="32"/>
        </w:rPr>
        <w:t>中央博物馆纪念馆逐步免费开放资金</w:t>
      </w:r>
      <w:r w:rsidR="00E0261A">
        <w:rPr>
          <w:rFonts w:ascii="仿宋_GB2312" w:eastAsia="仿宋_GB2312" w:hint="eastAsia"/>
          <w:color w:val="000000"/>
          <w:sz w:val="32"/>
          <w:szCs w:val="32"/>
        </w:rPr>
        <w:t>”</w:t>
      </w:r>
      <w:r w:rsidR="00F52C34">
        <w:rPr>
          <w:rFonts w:ascii="仿宋_GB2312" w:eastAsia="仿宋_GB2312" w:hint="eastAsia"/>
          <w:kern w:val="2"/>
          <w:sz w:val="32"/>
          <w:szCs w:val="32"/>
        </w:rPr>
        <w:t>等</w:t>
      </w:r>
      <w:r w:rsidR="00E0261A" w:rsidRPr="00E0261A">
        <w:rPr>
          <w:rFonts w:ascii="Times New Roman" w:hAnsi="Times New Roman" w:cs="Times New Roman"/>
          <w:kern w:val="2"/>
          <w:sz w:val="32"/>
          <w:szCs w:val="32"/>
        </w:rPr>
        <w:t>15</w:t>
      </w:r>
      <w:r w:rsidR="00F52C34">
        <w:rPr>
          <w:rFonts w:ascii="仿宋_GB2312" w:eastAsia="仿宋_GB2312" w:hint="eastAsia"/>
          <w:kern w:val="2"/>
          <w:sz w:val="32"/>
          <w:szCs w:val="32"/>
        </w:rPr>
        <w:t>个项目开展了单位评价（此处即为重点评价内容），涉及一般公共预算支出</w:t>
      </w:r>
      <w:r w:rsidR="00E0261A" w:rsidRPr="00E0261A">
        <w:rPr>
          <w:rFonts w:ascii="Times New Roman" w:hAnsi="Times New Roman" w:cs="Times New Roman"/>
          <w:kern w:val="2"/>
          <w:sz w:val="32"/>
          <w:szCs w:val="32"/>
        </w:rPr>
        <w:t>1</w:t>
      </w:r>
      <w:r w:rsidR="00E0261A" w:rsidRPr="00E0261A">
        <w:rPr>
          <w:rFonts w:ascii="Times New Roman" w:hAnsi="Times New Roman" w:cs="Times New Roman" w:hint="eastAsia"/>
          <w:kern w:val="2"/>
          <w:sz w:val="32"/>
          <w:szCs w:val="32"/>
        </w:rPr>
        <w:t>,</w:t>
      </w:r>
      <w:r w:rsidR="00E0261A" w:rsidRPr="00E0261A">
        <w:rPr>
          <w:rFonts w:ascii="Times New Roman" w:hAnsi="Times New Roman" w:cs="Times New Roman"/>
          <w:kern w:val="2"/>
          <w:sz w:val="32"/>
          <w:szCs w:val="32"/>
        </w:rPr>
        <w:t>032.63</w:t>
      </w:r>
      <w:r w:rsidR="00F52C34">
        <w:rPr>
          <w:rFonts w:ascii="仿宋_GB2312" w:eastAsia="仿宋_GB2312" w:hint="eastAsia"/>
          <w:kern w:val="2"/>
          <w:sz w:val="32"/>
          <w:szCs w:val="32"/>
        </w:rPr>
        <w:t>万元，政府性基金支出</w:t>
      </w:r>
      <w:r w:rsidR="00E0261A" w:rsidRPr="00E0261A">
        <w:rPr>
          <w:rFonts w:ascii="Times New Roman" w:hAnsi="Times New Roman" w:cs="Times New Roman"/>
          <w:kern w:val="2"/>
          <w:sz w:val="32"/>
          <w:szCs w:val="32"/>
        </w:rPr>
        <w:t>0.00</w:t>
      </w:r>
      <w:r w:rsidR="00F52C34">
        <w:rPr>
          <w:rFonts w:ascii="仿宋_GB2312" w:eastAsia="仿宋_GB2312" w:hint="eastAsia"/>
          <w:kern w:val="2"/>
          <w:sz w:val="32"/>
          <w:szCs w:val="32"/>
        </w:rPr>
        <w:t>万元，</w:t>
      </w:r>
      <w:r w:rsidR="00E0261A" w:rsidRPr="005C7868">
        <w:rPr>
          <w:rFonts w:ascii="仿宋_GB2312" w:eastAsia="仿宋_GB2312" w:hint="eastAsia"/>
          <w:color w:val="000000"/>
          <w:sz w:val="32"/>
          <w:szCs w:val="32"/>
        </w:rPr>
        <w:t>我单位</w:t>
      </w:r>
      <w:r w:rsidR="00E0261A" w:rsidRPr="005C7868">
        <w:rPr>
          <w:rFonts w:ascii="仿宋_GB2312" w:eastAsia="仿宋_GB2312" w:hint="eastAsia"/>
          <w:color w:val="000000"/>
          <w:sz w:val="32"/>
          <w:szCs w:val="32"/>
        </w:rPr>
        <w:lastRenderedPageBreak/>
        <w:t>无项目委托相关第三方机构开展绩效评价。从评价情况来看，以上项目通过绩效指标的设定，按照项</w:t>
      </w:r>
      <w:r w:rsidR="00E0261A">
        <w:rPr>
          <w:rFonts w:ascii="仿宋_GB2312" w:eastAsia="仿宋_GB2312" w:hint="eastAsia"/>
          <w:color w:val="000000"/>
          <w:sz w:val="32"/>
          <w:szCs w:val="32"/>
        </w:rPr>
        <w:t>目进度支付款项，与年初绩效目标相适应，充分发挥了项目经费的效益</w:t>
      </w:r>
      <w:r w:rsidR="00F52C34">
        <w:rPr>
          <w:rFonts w:ascii="仿宋_GB2312" w:eastAsia="仿宋_GB2312" w:hint="eastAsia"/>
          <w:kern w:val="2"/>
          <w:sz w:val="32"/>
          <w:szCs w:val="32"/>
        </w:rPr>
        <w:t>。</w:t>
      </w:r>
    </w:p>
    <w:p w:rsidR="00DE3393" w:rsidRDefault="00F52C34">
      <w:pPr>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（二）单位决算中项目绩效自评结果。</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乌兰夫纪念馆单位2022年度在决算中反映</w:t>
      </w:r>
      <w:r w:rsidR="00A153D2">
        <w:rPr>
          <w:rFonts w:ascii="仿宋_GB2312" w:eastAsia="仿宋_GB2312" w:hint="eastAsia"/>
          <w:color w:val="000000"/>
          <w:sz w:val="32"/>
          <w:szCs w:val="32"/>
        </w:rPr>
        <w:t>临时</w:t>
      </w:r>
      <w:r w:rsidR="00A153D2" w:rsidRPr="005C7868">
        <w:rPr>
          <w:rFonts w:ascii="仿宋_GB2312" w:eastAsia="仿宋_GB2312" w:hint="eastAsia"/>
          <w:color w:val="000000"/>
          <w:sz w:val="32"/>
          <w:szCs w:val="32"/>
        </w:rPr>
        <w:t>讲解员</w:t>
      </w:r>
      <w:r w:rsidR="00A153D2">
        <w:rPr>
          <w:rFonts w:ascii="仿宋_GB2312" w:eastAsia="仿宋_GB2312" w:hint="eastAsia"/>
          <w:color w:val="000000"/>
          <w:sz w:val="32"/>
          <w:szCs w:val="32"/>
        </w:rPr>
        <w:t>经费”</w:t>
      </w:r>
      <w:r w:rsidR="00A153D2" w:rsidRPr="005C7868">
        <w:rPr>
          <w:rFonts w:ascii="仿宋_GB2312" w:eastAsia="仿宋_GB2312" w:hint="eastAsia"/>
          <w:color w:val="000000"/>
          <w:sz w:val="32"/>
          <w:szCs w:val="32"/>
        </w:rPr>
        <w:t>“乌兰夫纪念馆故居工作经费</w:t>
      </w:r>
      <w:r w:rsidR="00A153D2">
        <w:rPr>
          <w:rFonts w:ascii="仿宋_GB2312" w:eastAsia="仿宋_GB2312" w:hint="eastAsia"/>
          <w:color w:val="000000"/>
          <w:sz w:val="32"/>
          <w:szCs w:val="32"/>
        </w:rPr>
        <w:t>”</w:t>
      </w:r>
      <w:r w:rsidR="00A153D2" w:rsidRPr="005C7868">
        <w:rPr>
          <w:rFonts w:ascii="仿宋_GB2312" w:eastAsia="仿宋_GB2312" w:hint="eastAsia"/>
          <w:color w:val="000000"/>
          <w:sz w:val="32"/>
          <w:szCs w:val="32"/>
        </w:rPr>
        <w:t xml:space="preserve">“公益场所电费 </w:t>
      </w:r>
      <w:r w:rsidR="00A153D2">
        <w:rPr>
          <w:rFonts w:ascii="仿宋_GB2312" w:eastAsia="仿宋_GB2312" w:hint="eastAsia"/>
          <w:color w:val="000000"/>
          <w:sz w:val="32"/>
          <w:szCs w:val="32"/>
        </w:rPr>
        <w:t>”“乌兰夫纪念馆工作经费”“公益场所取暖费”“乌兰夫公园物业保洁费”</w:t>
      </w:r>
      <w:r w:rsidR="00A153D2" w:rsidRPr="005C7868">
        <w:rPr>
          <w:rFonts w:ascii="仿宋_GB2312" w:eastAsia="仿宋_GB2312" w:hint="eastAsia"/>
          <w:color w:val="000000"/>
          <w:sz w:val="32"/>
          <w:szCs w:val="32"/>
        </w:rPr>
        <w:t>“乌兰夫公园园林绿化维护</w:t>
      </w:r>
      <w:r w:rsidR="00A153D2">
        <w:rPr>
          <w:rFonts w:ascii="仿宋_GB2312" w:eastAsia="仿宋_GB2312" w:hint="eastAsia"/>
          <w:color w:val="000000"/>
          <w:sz w:val="32"/>
          <w:szCs w:val="32"/>
        </w:rPr>
        <w:t>管理费”</w:t>
      </w:r>
      <w:r w:rsidR="00A153D2" w:rsidRPr="005C7868">
        <w:rPr>
          <w:rFonts w:ascii="仿宋_GB2312" w:eastAsia="仿宋_GB2312" w:hint="eastAsia"/>
          <w:color w:val="000000"/>
          <w:sz w:val="32"/>
          <w:szCs w:val="32"/>
        </w:rPr>
        <w:t>“乌兰夫纪念馆故居修缮费”</w:t>
      </w:r>
      <w:r w:rsidR="00A153D2">
        <w:rPr>
          <w:rFonts w:ascii="仿宋_GB2312" w:eastAsia="仿宋_GB2312" w:hint="eastAsia"/>
          <w:color w:val="000000"/>
          <w:sz w:val="32"/>
          <w:szCs w:val="32"/>
        </w:rPr>
        <w:t>“乌兰夫故居陈列布展经费”“乌兰夫纪念馆职工体检费”“公益场所水费”“</w:t>
      </w:r>
      <w:r w:rsidR="00A153D2" w:rsidRPr="00AC222F">
        <w:rPr>
          <w:rFonts w:ascii="仿宋_GB2312" w:eastAsia="仿宋_GB2312"/>
          <w:color w:val="000000"/>
          <w:sz w:val="32"/>
          <w:szCs w:val="32"/>
        </w:rPr>
        <w:t>用于支付2021年11月2021年12月临时人员医疗保险</w:t>
      </w:r>
      <w:r w:rsidR="00A153D2">
        <w:rPr>
          <w:rFonts w:ascii="仿宋_GB2312" w:eastAsia="仿宋_GB2312" w:hint="eastAsia"/>
          <w:color w:val="000000"/>
          <w:sz w:val="32"/>
          <w:szCs w:val="32"/>
        </w:rPr>
        <w:t>”“</w:t>
      </w:r>
      <w:r w:rsidR="00A153D2" w:rsidRPr="00E0261A">
        <w:rPr>
          <w:rFonts w:ascii="仿宋_GB2312" w:eastAsia="仿宋_GB2312"/>
          <w:color w:val="000000"/>
          <w:sz w:val="32"/>
          <w:szCs w:val="32"/>
        </w:rPr>
        <w:t>爱国主义教育基地建设项目－城市基础设施配套费</w:t>
      </w:r>
      <w:r w:rsidR="00A153D2">
        <w:rPr>
          <w:rFonts w:ascii="仿宋_GB2312" w:eastAsia="仿宋_GB2312" w:hint="eastAsia"/>
          <w:color w:val="000000"/>
          <w:sz w:val="32"/>
          <w:szCs w:val="32"/>
        </w:rPr>
        <w:t>”“</w:t>
      </w:r>
      <w:r w:rsidR="00A153D2" w:rsidRPr="00E0261A">
        <w:rPr>
          <w:rFonts w:ascii="仿宋_GB2312" w:eastAsia="仿宋_GB2312"/>
          <w:color w:val="000000"/>
          <w:sz w:val="32"/>
          <w:szCs w:val="32"/>
        </w:rPr>
        <w:t>关于下达2021年博物馆纪念馆逐步免费开放补助</w:t>
      </w:r>
      <w:r w:rsidR="00A153D2">
        <w:rPr>
          <w:rFonts w:ascii="仿宋_GB2312" w:eastAsia="仿宋_GB2312" w:hint="eastAsia"/>
          <w:color w:val="000000"/>
          <w:sz w:val="32"/>
          <w:szCs w:val="32"/>
        </w:rPr>
        <w:t>”“</w:t>
      </w:r>
      <w:r w:rsidR="00A153D2" w:rsidRPr="00E0261A">
        <w:rPr>
          <w:rFonts w:ascii="仿宋_GB2312" w:eastAsia="仿宋_GB2312"/>
          <w:color w:val="000000"/>
          <w:sz w:val="32"/>
          <w:szCs w:val="32"/>
        </w:rPr>
        <w:t>2022年中央博物馆纪念馆逐步免费开放补助</w:t>
      </w:r>
      <w:r w:rsidR="00A153D2">
        <w:rPr>
          <w:rFonts w:ascii="仿宋_GB2312" w:eastAsia="仿宋_GB2312" w:hint="eastAsia"/>
          <w:color w:val="000000"/>
          <w:sz w:val="32"/>
          <w:szCs w:val="32"/>
        </w:rPr>
        <w:t>”“</w:t>
      </w:r>
      <w:r w:rsidR="00A153D2" w:rsidRPr="00E0261A">
        <w:rPr>
          <w:rFonts w:ascii="仿宋_GB2312" w:eastAsia="仿宋_GB2312"/>
          <w:color w:val="000000"/>
          <w:sz w:val="32"/>
          <w:szCs w:val="32"/>
        </w:rPr>
        <w:t>中央博物馆纪念馆逐步免费开放资金</w:t>
      </w:r>
      <w:r w:rsidR="00A153D2">
        <w:rPr>
          <w:rFonts w:ascii="仿宋_GB2312" w:eastAsia="仿宋_GB2312" w:hint="eastAsia"/>
          <w:color w:val="000000"/>
          <w:sz w:val="32"/>
          <w:szCs w:val="32"/>
        </w:rPr>
        <w:t>”等</w:t>
      </w:r>
      <w:r w:rsidR="00A153D2" w:rsidRPr="00A153D2">
        <w:rPr>
          <w:rFonts w:ascii="Times New Roman" w:hAnsi="Times New Roman" w:cs="Times New Roman"/>
          <w:kern w:val="2"/>
          <w:sz w:val="32"/>
          <w:szCs w:val="32"/>
        </w:rPr>
        <w:t>15</w:t>
      </w:r>
      <w:r>
        <w:rPr>
          <w:rFonts w:ascii="仿宋_GB2312" w:eastAsia="仿宋_GB2312" w:hint="eastAsia"/>
          <w:kern w:val="2"/>
          <w:sz w:val="32"/>
          <w:szCs w:val="32"/>
        </w:rPr>
        <w:t>个一般公共预算项目，共</w:t>
      </w:r>
      <w:r w:rsidR="00A153D2" w:rsidRPr="00A153D2">
        <w:rPr>
          <w:rFonts w:ascii="Times New Roman" w:hAnsi="Times New Roman" w:cs="Times New Roman"/>
          <w:kern w:val="2"/>
          <w:sz w:val="32"/>
          <w:szCs w:val="32"/>
        </w:rPr>
        <w:t>15</w:t>
      </w:r>
      <w:r>
        <w:rPr>
          <w:rFonts w:ascii="仿宋_GB2312" w:eastAsia="仿宋_GB2312" w:hint="eastAsia"/>
          <w:kern w:val="2"/>
          <w:sz w:val="32"/>
          <w:szCs w:val="32"/>
        </w:rPr>
        <w:t>个项目的绩效自评结果。</w:t>
      </w:r>
    </w:p>
    <w:p w:rsidR="00DE3393" w:rsidRDefault="00F52C34">
      <w:pPr>
        <w:spacing w:line="560" w:lineRule="exact"/>
        <w:ind w:firstLine="640"/>
        <w:jc w:val="both"/>
        <w:divId w:val="717438004"/>
        <w:rPr>
          <w:rFonts w:ascii="Times New Roman" w:hAnsi="Times New Roman" w:cs="Times New Roman"/>
          <w:kern w:val="2"/>
          <w:sz w:val="32"/>
          <w:szCs w:val="32"/>
        </w:rPr>
      </w:pPr>
      <w:r>
        <w:rPr>
          <w:rFonts w:ascii="Times New Roman" w:hAnsi="Times New Roman" w:cs="Times New Roman"/>
          <w:kern w:val="2"/>
          <w:sz w:val="32"/>
          <w:szCs w:val="32"/>
        </w:rPr>
        <w:t>1</w:t>
      </w:r>
      <w:r w:rsidR="004F757A">
        <w:rPr>
          <w:rFonts w:ascii="Times New Roman" w:hAnsi="Times New Roman" w:cs="Times New Roman"/>
          <w:kern w:val="2"/>
          <w:sz w:val="32"/>
          <w:szCs w:val="32"/>
        </w:rPr>
        <w:t>.</w:t>
      </w:r>
      <w:r w:rsidR="00A153D2" w:rsidRPr="004B6ED4">
        <w:rPr>
          <w:rFonts w:ascii="仿宋_GB2312" w:eastAsia="仿宋_GB2312" w:hint="eastAsia"/>
          <w:color w:val="000000"/>
          <w:sz w:val="32"/>
          <w:szCs w:val="32"/>
        </w:rPr>
        <w:t>临时讲解员工资项目自评综述：根据年初设定的绩效目标，项目自评得分</w:t>
      </w:r>
      <w:r w:rsidR="00A153D2">
        <w:rPr>
          <w:rFonts w:ascii="仿宋_GB2312" w:eastAsia="仿宋_GB2312"/>
          <w:color w:val="000000"/>
          <w:sz w:val="32"/>
          <w:szCs w:val="32"/>
        </w:rPr>
        <w:t>10</w:t>
      </w:r>
      <w:r w:rsidR="00A153D2" w:rsidRPr="004B6ED4">
        <w:rPr>
          <w:rFonts w:ascii="仿宋_GB2312" w:eastAsia="仿宋_GB2312" w:hint="eastAsia"/>
          <w:color w:val="000000"/>
          <w:sz w:val="32"/>
          <w:szCs w:val="32"/>
        </w:rPr>
        <w:t>分。全年预算数为80万元，执行数为</w:t>
      </w:r>
      <w:r w:rsidR="00A153D2">
        <w:rPr>
          <w:rFonts w:ascii="仿宋_GB2312" w:eastAsia="仿宋_GB2312"/>
          <w:color w:val="000000"/>
          <w:sz w:val="32"/>
          <w:szCs w:val="32"/>
        </w:rPr>
        <w:t>80</w:t>
      </w:r>
      <w:r w:rsidR="00A153D2" w:rsidRPr="004B6ED4">
        <w:rPr>
          <w:rFonts w:ascii="仿宋_GB2312" w:eastAsia="仿宋_GB2312" w:hint="eastAsia"/>
          <w:color w:val="000000"/>
          <w:sz w:val="32"/>
          <w:szCs w:val="32"/>
        </w:rPr>
        <w:t>万元，完成预算的</w:t>
      </w:r>
      <w:r w:rsidR="00A153D2">
        <w:rPr>
          <w:rFonts w:ascii="仿宋_GB2312" w:eastAsia="仿宋_GB2312"/>
          <w:color w:val="000000"/>
          <w:sz w:val="32"/>
          <w:szCs w:val="32"/>
        </w:rPr>
        <w:t>100</w:t>
      </w:r>
      <w:r w:rsidR="00A153D2" w:rsidRPr="004B6ED4">
        <w:rPr>
          <w:rFonts w:ascii="仿宋_GB2312" w:eastAsia="仿宋_GB2312" w:hint="eastAsia"/>
          <w:color w:val="000000"/>
          <w:sz w:val="32"/>
          <w:szCs w:val="32"/>
        </w:rPr>
        <w:t>%。项目绩效目标完成情况：组织人员参加考核，本着认真，负责的工作态度和专业的态度完成工作。支付方式按月支付临时讲解员工资。发现的主要问题及原因</w:t>
      </w:r>
      <w:r w:rsidR="00A153D2">
        <w:rPr>
          <w:rFonts w:ascii="仿宋_GB2312" w:eastAsia="仿宋_GB2312" w:hint="eastAsia"/>
          <w:color w:val="000000"/>
          <w:sz w:val="32"/>
          <w:szCs w:val="32"/>
        </w:rPr>
        <w:t>：该项目预算是依据上年度临时讲解员工资项目编制，今年讲解员人数已</w:t>
      </w:r>
      <w:r w:rsidR="00A153D2" w:rsidRPr="004B6ED4">
        <w:rPr>
          <w:rFonts w:ascii="仿宋_GB2312" w:eastAsia="仿宋_GB2312" w:hint="eastAsia"/>
          <w:color w:val="000000"/>
          <w:sz w:val="32"/>
          <w:szCs w:val="32"/>
        </w:rPr>
        <w:t>达到预算人数，所以执行数完成预算数的</w:t>
      </w:r>
      <w:r w:rsidR="00A153D2">
        <w:rPr>
          <w:rFonts w:ascii="仿宋_GB2312" w:eastAsia="仿宋_GB2312"/>
          <w:color w:val="000000"/>
          <w:sz w:val="32"/>
          <w:szCs w:val="32"/>
        </w:rPr>
        <w:t>100</w:t>
      </w:r>
      <w:r w:rsidR="00A153D2" w:rsidRPr="004B6ED4">
        <w:rPr>
          <w:rFonts w:ascii="仿宋_GB2312" w:eastAsia="仿宋_GB2312" w:hint="eastAsia"/>
          <w:color w:val="000000"/>
          <w:sz w:val="32"/>
          <w:szCs w:val="32"/>
        </w:rPr>
        <w:t>%。下一步改进措施：</w:t>
      </w:r>
      <w:r w:rsidR="00A153D2">
        <w:rPr>
          <w:rFonts w:ascii="仿宋_GB2312" w:eastAsia="仿宋_GB2312" w:hint="eastAsia"/>
          <w:color w:val="000000"/>
          <w:sz w:val="32"/>
          <w:szCs w:val="32"/>
        </w:rPr>
        <w:t>此项目已完成</w:t>
      </w:r>
      <w:r w:rsidR="00A153D2" w:rsidRPr="004B6ED4">
        <w:rPr>
          <w:rFonts w:ascii="仿宋_GB2312" w:eastAsia="仿宋_GB2312" w:hint="eastAsia"/>
          <w:color w:val="000000"/>
          <w:sz w:val="32"/>
          <w:szCs w:val="32"/>
        </w:rPr>
        <w:t>。</w:t>
      </w:r>
    </w:p>
    <w:p w:rsidR="00A153D2" w:rsidRDefault="00F52C34" w:rsidP="00A153D2">
      <w:pPr>
        <w:autoSpaceDE w:val="0"/>
        <w:autoSpaceDN w:val="0"/>
        <w:spacing w:before="100" w:beforeAutospacing="1" w:after="100" w:afterAutospacing="1" w:line="580" w:lineRule="atLeast"/>
        <w:ind w:firstLine="600"/>
        <w:divId w:val="717438004"/>
        <w:rPr>
          <w:rFonts w:ascii="仿宋_GB2312" w:eastAsia="仿宋_GB2312"/>
          <w:color w:val="000000"/>
          <w:sz w:val="32"/>
          <w:szCs w:val="32"/>
        </w:rPr>
      </w:pPr>
      <w:r>
        <w:rPr>
          <w:rFonts w:ascii="Times New Roman" w:hAnsi="Times New Roman" w:cs="Times New Roman"/>
          <w:kern w:val="2"/>
          <w:sz w:val="32"/>
          <w:szCs w:val="32"/>
        </w:rPr>
        <w:lastRenderedPageBreak/>
        <w:t>2.</w:t>
      </w:r>
      <w:r w:rsidR="00A153D2" w:rsidRPr="00A153D2">
        <w:rPr>
          <w:rFonts w:ascii="仿宋_GB2312" w:eastAsia="仿宋_GB2312" w:hint="eastAsia"/>
          <w:color w:val="000000"/>
          <w:sz w:val="32"/>
          <w:szCs w:val="32"/>
        </w:rPr>
        <w:t xml:space="preserve"> </w:t>
      </w:r>
      <w:r w:rsidR="00A153D2" w:rsidRPr="00495255">
        <w:rPr>
          <w:rFonts w:ascii="仿宋_GB2312" w:eastAsia="仿宋_GB2312" w:hint="eastAsia"/>
          <w:color w:val="000000"/>
          <w:sz w:val="32"/>
          <w:szCs w:val="32"/>
        </w:rPr>
        <w:t>乌兰夫纪念馆故居工作经费项目自评综述：根据年初设定的绩效目标，项目自评得分10分。全年预算数为</w:t>
      </w:r>
      <w:r w:rsidR="00A153D2">
        <w:rPr>
          <w:rFonts w:ascii="仿宋_GB2312" w:eastAsia="仿宋_GB2312"/>
          <w:color w:val="000000"/>
          <w:sz w:val="32"/>
          <w:szCs w:val="32"/>
        </w:rPr>
        <w:t>5</w:t>
      </w:r>
      <w:r w:rsidR="00A153D2" w:rsidRPr="00495255">
        <w:rPr>
          <w:rFonts w:ascii="仿宋_GB2312" w:eastAsia="仿宋_GB2312" w:hint="eastAsia"/>
          <w:color w:val="000000"/>
          <w:sz w:val="32"/>
          <w:szCs w:val="32"/>
        </w:rPr>
        <w:t>万元，执行数为</w:t>
      </w:r>
      <w:r w:rsidR="00A153D2">
        <w:rPr>
          <w:rFonts w:ascii="仿宋_GB2312" w:eastAsia="仿宋_GB2312"/>
          <w:color w:val="000000"/>
          <w:sz w:val="32"/>
          <w:szCs w:val="32"/>
        </w:rPr>
        <w:t>5</w:t>
      </w:r>
      <w:r w:rsidR="00A153D2" w:rsidRPr="00495255">
        <w:rPr>
          <w:rFonts w:ascii="仿宋_GB2312" w:eastAsia="仿宋_GB2312" w:hint="eastAsia"/>
          <w:color w:val="000000"/>
          <w:sz w:val="32"/>
          <w:szCs w:val="32"/>
        </w:rPr>
        <w:t>万元，完成预算的100%。项目绩效目标完成情况：根据乌兰夫故居的工作需求，公共财政拨款收入</w:t>
      </w:r>
      <w:r w:rsidR="00A153D2">
        <w:rPr>
          <w:rFonts w:ascii="仿宋_GB2312" w:eastAsia="仿宋_GB2312"/>
          <w:color w:val="000000"/>
          <w:sz w:val="32"/>
          <w:szCs w:val="32"/>
        </w:rPr>
        <w:t>5</w:t>
      </w:r>
      <w:r w:rsidR="00A153D2" w:rsidRPr="00495255">
        <w:rPr>
          <w:rFonts w:ascii="仿宋_GB2312" w:eastAsia="仿宋_GB2312" w:hint="eastAsia"/>
          <w:color w:val="000000"/>
          <w:sz w:val="32"/>
          <w:szCs w:val="32"/>
        </w:rPr>
        <w:t>万元，公共财政拨款支出</w:t>
      </w:r>
      <w:r w:rsidR="00A153D2">
        <w:rPr>
          <w:rFonts w:ascii="仿宋_GB2312" w:eastAsia="仿宋_GB2312"/>
          <w:color w:val="000000"/>
          <w:sz w:val="32"/>
          <w:szCs w:val="32"/>
        </w:rPr>
        <w:t>5</w:t>
      </w:r>
      <w:r w:rsidR="00A153D2" w:rsidRPr="00495255">
        <w:rPr>
          <w:rFonts w:ascii="仿宋_GB2312" w:eastAsia="仿宋_GB2312" w:hint="eastAsia"/>
          <w:color w:val="000000"/>
          <w:sz w:val="32"/>
          <w:szCs w:val="32"/>
        </w:rPr>
        <w:t>万元，资金已全部支出完毕。发现的主要问题及原因：该项目预算是依据乌兰夫故居工作需求编制，预算已执行完毕。下一步改进措施：此项目已完成。</w:t>
      </w:r>
    </w:p>
    <w:p w:rsidR="00A153D2" w:rsidRDefault="00A153D2" w:rsidP="00A153D2">
      <w:pPr>
        <w:autoSpaceDE w:val="0"/>
        <w:autoSpaceDN w:val="0"/>
        <w:spacing w:before="100" w:beforeAutospacing="1" w:after="100" w:afterAutospacing="1" w:line="580" w:lineRule="atLeast"/>
        <w:ind w:firstLine="600"/>
        <w:divId w:val="717438004"/>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sidRPr="00A153D2">
        <w:rPr>
          <w:rFonts w:ascii="仿宋_GB2312" w:eastAsia="仿宋_GB2312" w:hint="eastAsia"/>
          <w:color w:val="000000"/>
          <w:sz w:val="32"/>
          <w:szCs w:val="32"/>
        </w:rPr>
        <w:t xml:space="preserve"> </w:t>
      </w:r>
      <w:r w:rsidRPr="00215029">
        <w:rPr>
          <w:rFonts w:ascii="仿宋_GB2312" w:eastAsia="仿宋_GB2312" w:hint="eastAsia"/>
          <w:color w:val="000000"/>
          <w:sz w:val="32"/>
          <w:szCs w:val="32"/>
        </w:rPr>
        <w:t>公益场所电费项目自评综述：根据年初设定的绩效目标，项目自评得分10分。全年预算数为</w:t>
      </w:r>
      <w:r>
        <w:rPr>
          <w:rFonts w:ascii="仿宋_GB2312" w:eastAsia="仿宋_GB2312"/>
          <w:color w:val="000000"/>
          <w:sz w:val="32"/>
          <w:szCs w:val="32"/>
        </w:rPr>
        <w:t>20.8</w:t>
      </w:r>
      <w:r w:rsidRPr="00215029">
        <w:rPr>
          <w:rFonts w:ascii="仿宋_GB2312" w:eastAsia="仿宋_GB2312" w:hint="eastAsia"/>
          <w:color w:val="000000"/>
          <w:sz w:val="32"/>
          <w:szCs w:val="32"/>
        </w:rPr>
        <w:t>万元，执行数为</w:t>
      </w:r>
      <w:r>
        <w:rPr>
          <w:rFonts w:ascii="仿宋_GB2312" w:eastAsia="仿宋_GB2312"/>
          <w:color w:val="000000"/>
          <w:sz w:val="32"/>
          <w:szCs w:val="32"/>
        </w:rPr>
        <w:t>20.8</w:t>
      </w:r>
      <w:r w:rsidRPr="00215029">
        <w:rPr>
          <w:rFonts w:ascii="仿宋_GB2312" w:eastAsia="仿宋_GB2312" w:hint="eastAsia"/>
          <w:color w:val="000000"/>
          <w:sz w:val="32"/>
          <w:szCs w:val="32"/>
        </w:rPr>
        <w:t>万元，完成预算的100%。项目绩效目标完成情况：根据乌兰夫纪念馆对电费的需求，公共财政拨款收入</w:t>
      </w:r>
      <w:r>
        <w:rPr>
          <w:rFonts w:ascii="仿宋_GB2312" w:eastAsia="仿宋_GB2312"/>
          <w:color w:val="000000"/>
          <w:sz w:val="32"/>
          <w:szCs w:val="32"/>
        </w:rPr>
        <w:t>20.8</w:t>
      </w:r>
      <w:r w:rsidRPr="00215029">
        <w:rPr>
          <w:rFonts w:ascii="仿宋_GB2312" w:eastAsia="仿宋_GB2312" w:hint="eastAsia"/>
          <w:color w:val="000000"/>
          <w:sz w:val="32"/>
          <w:szCs w:val="32"/>
        </w:rPr>
        <w:t>万元，公共财政拨款支出</w:t>
      </w:r>
      <w:r>
        <w:rPr>
          <w:rFonts w:ascii="仿宋_GB2312" w:eastAsia="仿宋_GB2312"/>
          <w:color w:val="000000"/>
          <w:sz w:val="32"/>
          <w:szCs w:val="32"/>
        </w:rPr>
        <w:t>20.8</w:t>
      </w:r>
      <w:r w:rsidRPr="00215029">
        <w:rPr>
          <w:rFonts w:ascii="仿宋_GB2312" w:eastAsia="仿宋_GB2312" w:hint="eastAsia"/>
          <w:color w:val="000000"/>
          <w:sz w:val="32"/>
          <w:szCs w:val="32"/>
        </w:rPr>
        <w:t>万元，资金已全部支出完毕。发现的主要问题及原因：该项目预算是依据乌兰夫纪念馆电费需求编制，预算已执行完毕。下一步改进措施：此项目已完成。</w:t>
      </w:r>
    </w:p>
    <w:p w:rsidR="00E103B1" w:rsidRDefault="00A153D2" w:rsidP="00E103B1">
      <w:pPr>
        <w:autoSpaceDE w:val="0"/>
        <w:autoSpaceDN w:val="0"/>
        <w:spacing w:before="100" w:beforeAutospacing="1" w:after="100" w:afterAutospacing="1" w:line="580" w:lineRule="atLeast"/>
        <w:ind w:firstLine="600"/>
        <w:divId w:val="717438004"/>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sidR="00E103B1" w:rsidRPr="00E103B1">
        <w:rPr>
          <w:rFonts w:ascii="仿宋_GB2312" w:eastAsia="仿宋_GB2312" w:hint="eastAsia"/>
          <w:color w:val="000000"/>
          <w:sz w:val="32"/>
          <w:szCs w:val="32"/>
        </w:rPr>
        <w:t xml:space="preserve"> </w:t>
      </w:r>
      <w:r w:rsidR="00E103B1" w:rsidRPr="00495255">
        <w:rPr>
          <w:rFonts w:ascii="仿宋_GB2312" w:eastAsia="仿宋_GB2312" w:hint="eastAsia"/>
          <w:color w:val="000000"/>
          <w:sz w:val="32"/>
          <w:szCs w:val="32"/>
        </w:rPr>
        <w:t>乌兰夫公园物业保洁费项目自评综述：根据年初设定的绩效目标，项目自评得分</w:t>
      </w:r>
      <w:r w:rsidR="00E103B1">
        <w:rPr>
          <w:rFonts w:ascii="仿宋_GB2312" w:eastAsia="仿宋_GB2312"/>
          <w:color w:val="000000"/>
          <w:sz w:val="32"/>
          <w:szCs w:val="32"/>
        </w:rPr>
        <w:t>8</w:t>
      </w:r>
      <w:r w:rsidR="00E103B1" w:rsidRPr="00495255">
        <w:rPr>
          <w:rFonts w:ascii="仿宋_GB2312" w:eastAsia="仿宋_GB2312" w:hint="eastAsia"/>
          <w:color w:val="000000"/>
          <w:sz w:val="32"/>
          <w:szCs w:val="32"/>
        </w:rPr>
        <w:t>分。全年预算数为</w:t>
      </w:r>
      <w:r w:rsidR="00E103B1">
        <w:rPr>
          <w:rFonts w:ascii="仿宋_GB2312" w:eastAsia="仿宋_GB2312"/>
          <w:color w:val="000000"/>
          <w:sz w:val="32"/>
          <w:szCs w:val="32"/>
        </w:rPr>
        <w:t>515.70</w:t>
      </w:r>
      <w:r w:rsidR="00E103B1" w:rsidRPr="00495255">
        <w:rPr>
          <w:rFonts w:ascii="仿宋_GB2312" w:eastAsia="仿宋_GB2312" w:hint="eastAsia"/>
          <w:color w:val="000000"/>
          <w:sz w:val="32"/>
          <w:szCs w:val="32"/>
        </w:rPr>
        <w:t>万元，执行数为</w:t>
      </w:r>
      <w:r w:rsidR="00E103B1">
        <w:rPr>
          <w:rFonts w:ascii="仿宋_GB2312" w:eastAsia="仿宋_GB2312"/>
          <w:color w:val="000000"/>
          <w:sz w:val="32"/>
          <w:szCs w:val="32"/>
        </w:rPr>
        <w:t>515.70</w:t>
      </w:r>
      <w:r w:rsidR="00E103B1" w:rsidRPr="00495255">
        <w:rPr>
          <w:rFonts w:ascii="仿宋_GB2312" w:eastAsia="仿宋_GB2312" w:hint="eastAsia"/>
          <w:color w:val="000000"/>
          <w:sz w:val="32"/>
          <w:szCs w:val="32"/>
        </w:rPr>
        <w:t>万元，完成预算的</w:t>
      </w:r>
      <w:r w:rsidR="00E103B1">
        <w:rPr>
          <w:rFonts w:ascii="仿宋_GB2312" w:eastAsia="仿宋_GB2312"/>
          <w:color w:val="000000"/>
          <w:sz w:val="32"/>
          <w:szCs w:val="32"/>
        </w:rPr>
        <w:t>100</w:t>
      </w:r>
      <w:r w:rsidR="00E103B1" w:rsidRPr="00495255">
        <w:rPr>
          <w:rFonts w:ascii="仿宋_GB2312" w:eastAsia="仿宋_GB2312" w:hint="eastAsia"/>
          <w:color w:val="000000"/>
          <w:sz w:val="32"/>
          <w:szCs w:val="32"/>
        </w:rPr>
        <w:t>%。项目绩效目标完成情况：合同签订日期为</w:t>
      </w:r>
      <w:r w:rsidR="00E103B1">
        <w:rPr>
          <w:rFonts w:ascii="仿宋_GB2312" w:eastAsia="仿宋_GB2312" w:hint="eastAsia"/>
          <w:color w:val="000000"/>
          <w:sz w:val="32"/>
          <w:szCs w:val="32"/>
        </w:rPr>
        <w:t>202</w:t>
      </w:r>
      <w:r w:rsidR="00E103B1">
        <w:rPr>
          <w:rFonts w:ascii="仿宋_GB2312" w:eastAsia="仿宋_GB2312"/>
          <w:color w:val="000000"/>
          <w:sz w:val="32"/>
          <w:szCs w:val="32"/>
        </w:rPr>
        <w:t>2</w:t>
      </w:r>
      <w:r w:rsidR="00E103B1" w:rsidRPr="00495255">
        <w:rPr>
          <w:rFonts w:ascii="仿宋_GB2312" w:eastAsia="仿宋_GB2312" w:hint="eastAsia"/>
          <w:color w:val="000000"/>
          <w:sz w:val="32"/>
          <w:szCs w:val="32"/>
        </w:rPr>
        <w:t>年3月15日，合同签订期限为</w:t>
      </w:r>
      <w:r w:rsidR="00E103B1">
        <w:rPr>
          <w:rFonts w:ascii="仿宋_GB2312" w:eastAsia="仿宋_GB2312" w:hint="eastAsia"/>
          <w:color w:val="000000"/>
          <w:sz w:val="32"/>
          <w:szCs w:val="32"/>
        </w:rPr>
        <w:t>202</w:t>
      </w:r>
      <w:r w:rsidR="00E103B1">
        <w:rPr>
          <w:rFonts w:ascii="仿宋_GB2312" w:eastAsia="仿宋_GB2312"/>
          <w:color w:val="000000"/>
          <w:sz w:val="32"/>
          <w:szCs w:val="32"/>
        </w:rPr>
        <w:t>2</w:t>
      </w:r>
      <w:r w:rsidR="00E103B1" w:rsidRPr="00495255">
        <w:rPr>
          <w:rFonts w:ascii="仿宋_GB2312" w:eastAsia="仿宋_GB2312" w:hint="eastAsia"/>
          <w:color w:val="000000"/>
          <w:sz w:val="32"/>
          <w:szCs w:val="32"/>
        </w:rPr>
        <w:t>年3月15至</w:t>
      </w:r>
      <w:r w:rsidR="00E103B1">
        <w:rPr>
          <w:rFonts w:ascii="仿宋_GB2312" w:eastAsia="仿宋_GB2312" w:hint="eastAsia"/>
          <w:color w:val="000000"/>
          <w:sz w:val="32"/>
          <w:szCs w:val="32"/>
        </w:rPr>
        <w:t>202</w:t>
      </w:r>
      <w:r w:rsidR="00E103B1">
        <w:rPr>
          <w:rFonts w:ascii="仿宋_GB2312" w:eastAsia="仿宋_GB2312"/>
          <w:color w:val="000000"/>
          <w:sz w:val="32"/>
          <w:szCs w:val="32"/>
        </w:rPr>
        <w:t>3</w:t>
      </w:r>
      <w:r w:rsidR="00E103B1" w:rsidRPr="00495255">
        <w:rPr>
          <w:rFonts w:ascii="仿宋_GB2312" w:eastAsia="仿宋_GB2312" w:hint="eastAsia"/>
          <w:color w:val="000000"/>
          <w:sz w:val="32"/>
          <w:szCs w:val="32"/>
        </w:rPr>
        <w:t>年3月15日。支付方式为季度支</w:t>
      </w:r>
      <w:r w:rsidR="00E103B1" w:rsidRPr="00495255">
        <w:rPr>
          <w:rFonts w:ascii="仿宋_GB2312" w:eastAsia="仿宋_GB2312" w:hint="eastAsia"/>
          <w:color w:val="000000"/>
          <w:sz w:val="32"/>
          <w:szCs w:val="32"/>
        </w:rPr>
        <w:lastRenderedPageBreak/>
        <w:t>付。发现的主要问题及原因：该项目预算是按照整年度编制，</w:t>
      </w:r>
      <w:r w:rsidR="00E103B1">
        <w:rPr>
          <w:rFonts w:ascii="仿宋_GB2312" w:eastAsia="仿宋_GB2312" w:hint="eastAsia"/>
          <w:color w:val="000000"/>
          <w:sz w:val="32"/>
          <w:szCs w:val="32"/>
        </w:rPr>
        <w:t>预算资金已执行完毕</w:t>
      </w:r>
      <w:r w:rsidR="00E103B1" w:rsidRPr="00495255">
        <w:rPr>
          <w:rFonts w:ascii="仿宋_GB2312" w:eastAsia="仿宋_GB2312" w:hint="eastAsia"/>
          <w:color w:val="000000"/>
          <w:sz w:val="32"/>
          <w:szCs w:val="32"/>
        </w:rPr>
        <w:t>。下一步整改措施：</w:t>
      </w:r>
      <w:r w:rsidR="00E103B1">
        <w:rPr>
          <w:rFonts w:ascii="仿宋_GB2312" w:eastAsia="仿宋_GB2312" w:hint="eastAsia"/>
          <w:color w:val="000000"/>
          <w:sz w:val="32"/>
          <w:szCs w:val="32"/>
        </w:rPr>
        <w:t>加强对物业的管理。</w:t>
      </w:r>
    </w:p>
    <w:p w:rsidR="00A153D2" w:rsidRDefault="00E103B1" w:rsidP="00022930">
      <w:pPr>
        <w:spacing w:after="54" w:line="520" w:lineRule="exact"/>
        <w:ind w:left="-15" w:firstLineChars="200" w:firstLine="640"/>
        <w:contextualSpacing/>
        <w:mirrorIndents/>
        <w:divId w:val="717438004"/>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sidRPr="00E103B1">
        <w:rPr>
          <w:rFonts w:ascii="仿宋_GB2312" w:eastAsia="仿宋_GB2312" w:hint="eastAsia"/>
          <w:color w:val="000000"/>
          <w:sz w:val="32"/>
          <w:szCs w:val="32"/>
        </w:rPr>
        <w:t xml:space="preserve"> </w:t>
      </w:r>
      <w:r w:rsidRPr="00215029">
        <w:rPr>
          <w:rFonts w:ascii="仿宋_GB2312" w:eastAsia="仿宋_GB2312" w:hint="eastAsia"/>
          <w:color w:val="000000"/>
          <w:sz w:val="32"/>
          <w:szCs w:val="32"/>
        </w:rPr>
        <w:t>乌兰夫公园园林绿化维护管理费项目自评综述：根据年初设定的绩效目标，项目自评得分10分。全年预算数为</w:t>
      </w:r>
      <w:r>
        <w:rPr>
          <w:rFonts w:ascii="仿宋_GB2312" w:eastAsia="仿宋_GB2312"/>
          <w:color w:val="000000"/>
          <w:sz w:val="32"/>
          <w:szCs w:val="32"/>
        </w:rPr>
        <w:t>177.60</w:t>
      </w:r>
      <w:r w:rsidRPr="00215029">
        <w:rPr>
          <w:rFonts w:ascii="仿宋_GB2312" w:eastAsia="仿宋_GB2312" w:hint="eastAsia"/>
          <w:color w:val="000000"/>
          <w:sz w:val="32"/>
          <w:szCs w:val="32"/>
        </w:rPr>
        <w:t>万元，执行数为</w:t>
      </w:r>
      <w:r>
        <w:rPr>
          <w:rFonts w:ascii="仿宋_GB2312" w:eastAsia="仿宋_GB2312"/>
          <w:color w:val="000000"/>
          <w:sz w:val="32"/>
          <w:szCs w:val="32"/>
        </w:rPr>
        <w:t>177.60</w:t>
      </w:r>
      <w:r w:rsidRPr="00215029">
        <w:rPr>
          <w:rFonts w:ascii="仿宋_GB2312" w:eastAsia="仿宋_GB2312" w:hint="eastAsia"/>
          <w:color w:val="000000"/>
          <w:sz w:val="32"/>
          <w:szCs w:val="32"/>
        </w:rPr>
        <w:t>万元，完成预算的</w:t>
      </w:r>
      <w:r>
        <w:rPr>
          <w:rFonts w:ascii="仿宋_GB2312" w:eastAsia="仿宋_GB2312"/>
          <w:color w:val="000000"/>
          <w:sz w:val="32"/>
          <w:szCs w:val="32"/>
        </w:rPr>
        <w:t>100</w:t>
      </w:r>
      <w:r w:rsidRPr="00215029">
        <w:rPr>
          <w:rFonts w:ascii="仿宋_GB2312" w:eastAsia="仿宋_GB2312" w:hint="eastAsia"/>
          <w:color w:val="000000"/>
          <w:sz w:val="32"/>
          <w:szCs w:val="32"/>
        </w:rPr>
        <w:t>%。项目绩效目标完成情况：按照规定程序采用公开招标方式进行采购，服务期限为</w:t>
      </w:r>
      <w:r>
        <w:rPr>
          <w:rFonts w:ascii="仿宋_GB2312" w:eastAsia="仿宋_GB2312" w:hint="eastAsia"/>
          <w:color w:val="000000"/>
          <w:sz w:val="32"/>
          <w:szCs w:val="32"/>
        </w:rPr>
        <w:t>202</w:t>
      </w:r>
      <w:r>
        <w:rPr>
          <w:rFonts w:ascii="仿宋_GB2312" w:eastAsia="仿宋_GB2312"/>
          <w:color w:val="000000"/>
          <w:sz w:val="32"/>
          <w:szCs w:val="32"/>
        </w:rPr>
        <w:t>2</w:t>
      </w:r>
      <w:r w:rsidRPr="00215029">
        <w:rPr>
          <w:rFonts w:ascii="仿宋_GB2312" w:eastAsia="仿宋_GB2312" w:hint="eastAsia"/>
          <w:color w:val="000000"/>
          <w:sz w:val="32"/>
          <w:szCs w:val="32"/>
        </w:rPr>
        <w:t>年1月15日至</w:t>
      </w:r>
      <w:r>
        <w:rPr>
          <w:rFonts w:ascii="仿宋_GB2312" w:eastAsia="仿宋_GB2312" w:hint="eastAsia"/>
          <w:color w:val="000000"/>
          <w:sz w:val="32"/>
          <w:szCs w:val="32"/>
        </w:rPr>
        <w:t>202</w:t>
      </w:r>
      <w:r>
        <w:rPr>
          <w:rFonts w:ascii="仿宋_GB2312" w:eastAsia="仿宋_GB2312"/>
          <w:color w:val="000000"/>
          <w:sz w:val="32"/>
          <w:szCs w:val="32"/>
        </w:rPr>
        <w:t>3</w:t>
      </w:r>
      <w:r w:rsidRPr="00215029">
        <w:rPr>
          <w:rFonts w:ascii="仿宋_GB2312" w:eastAsia="仿宋_GB2312" w:hint="eastAsia"/>
          <w:color w:val="000000"/>
          <w:sz w:val="32"/>
          <w:szCs w:val="32"/>
        </w:rPr>
        <w:t>年1月15</w:t>
      </w:r>
      <w:r>
        <w:rPr>
          <w:rFonts w:ascii="仿宋_GB2312" w:eastAsia="仿宋_GB2312" w:hint="eastAsia"/>
          <w:color w:val="000000"/>
          <w:sz w:val="32"/>
          <w:szCs w:val="32"/>
        </w:rPr>
        <w:t>日。支付方式按照季度支付。发现的主要问题及原因：该项目按照合同要求</w:t>
      </w:r>
      <w:r w:rsidRPr="00215029">
        <w:rPr>
          <w:rFonts w:ascii="仿宋_GB2312" w:eastAsia="仿宋_GB2312" w:hint="eastAsia"/>
          <w:color w:val="000000"/>
          <w:sz w:val="32"/>
          <w:szCs w:val="32"/>
        </w:rPr>
        <w:t>支付</w:t>
      </w:r>
      <w:r>
        <w:rPr>
          <w:rFonts w:ascii="仿宋_GB2312" w:eastAsia="仿宋_GB2312" w:hint="eastAsia"/>
          <w:color w:val="000000"/>
          <w:sz w:val="32"/>
          <w:szCs w:val="32"/>
        </w:rPr>
        <w:t>，预算资金已执行完毕</w:t>
      </w:r>
      <w:r w:rsidRPr="00215029">
        <w:rPr>
          <w:rFonts w:ascii="仿宋_GB2312" w:eastAsia="仿宋_GB2312" w:hint="eastAsia"/>
          <w:color w:val="000000"/>
          <w:sz w:val="32"/>
          <w:szCs w:val="32"/>
        </w:rPr>
        <w:t>。</w:t>
      </w:r>
      <w:r>
        <w:rPr>
          <w:rFonts w:ascii="仿宋_GB2312" w:eastAsia="仿宋_GB2312" w:hint="eastAsia"/>
          <w:color w:val="000000"/>
          <w:sz w:val="32"/>
          <w:szCs w:val="32"/>
        </w:rPr>
        <w:t>下一步改进措施：加强绿化</w:t>
      </w:r>
      <w:r w:rsidR="00022930">
        <w:rPr>
          <w:rFonts w:ascii="仿宋_GB2312" w:eastAsia="仿宋_GB2312" w:hint="eastAsia"/>
          <w:color w:val="000000"/>
          <w:sz w:val="32"/>
          <w:szCs w:val="32"/>
        </w:rPr>
        <w:t>管理公司</w:t>
      </w:r>
      <w:r>
        <w:rPr>
          <w:rFonts w:ascii="仿宋_GB2312" w:eastAsia="仿宋_GB2312" w:hint="eastAsia"/>
          <w:color w:val="000000"/>
          <w:sz w:val="32"/>
          <w:szCs w:val="32"/>
        </w:rPr>
        <w:t>的管理。</w:t>
      </w:r>
    </w:p>
    <w:tbl>
      <w:tblPr>
        <w:tblW w:w="8222" w:type="dxa"/>
        <w:tblLook w:val="04A0" w:firstRow="1" w:lastRow="0" w:firstColumn="1" w:lastColumn="0" w:noHBand="0" w:noVBand="1"/>
      </w:tblPr>
      <w:tblGrid>
        <w:gridCol w:w="460"/>
        <w:gridCol w:w="100"/>
        <w:gridCol w:w="420"/>
        <w:gridCol w:w="40"/>
        <w:gridCol w:w="639"/>
        <w:gridCol w:w="26"/>
        <w:gridCol w:w="548"/>
        <w:gridCol w:w="425"/>
        <w:gridCol w:w="331"/>
        <w:gridCol w:w="79"/>
        <w:gridCol w:w="170"/>
        <w:gridCol w:w="80"/>
        <w:gridCol w:w="686"/>
        <w:gridCol w:w="194"/>
        <w:gridCol w:w="742"/>
        <w:gridCol w:w="138"/>
        <w:gridCol w:w="44"/>
        <w:gridCol w:w="456"/>
        <w:gridCol w:w="138"/>
        <w:gridCol w:w="236"/>
        <w:gridCol w:w="306"/>
        <w:gridCol w:w="214"/>
        <w:gridCol w:w="64"/>
        <w:gridCol w:w="125"/>
        <w:gridCol w:w="457"/>
        <w:gridCol w:w="537"/>
        <w:gridCol w:w="567"/>
      </w:tblGrid>
      <w:tr w:rsidR="00022930" w:rsidTr="00022930">
        <w:trPr>
          <w:divId w:val="717438004"/>
          <w:trHeight w:val="619"/>
        </w:trPr>
        <w:tc>
          <w:tcPr>
            <w:tcW w:w="8222" w:type="dxa"/>
            <w:gridSpan w:val="27"/>
            <w:tcBorders>
              <w:top w:val="nil"/>
              <w:left w:val="nil"/>
              <w:bottom w:val="nil"/>
              <w:right w:val="nil"/>
            </w:tcBorders>
            <w:shd w:val="clear" w:color="auto" w:fill="auto"/>
            <w:vAlign w:val="center"/>
            <w:hideMark/>
          </w:tcPr>
          <w:p w:rsidR="00022930" w:rsidRDefault="00022930" w:rsidP="00F52BF2">
            <w:pPr>
              <w:ind w:firstLineChars="400" w:firstLine="1920"/>
              <w:rPr>
                <w:rFonts w:ascii="方正小标宋简体" w:eastAsia="方正小标宋简体" w:hAnsi="等线"/>
                <w:color w:val="000000"/>
                <w:sz w:val="48"/>
                <w:szCs w:val="48"/>
              </w:rPr>
            </w:pPr>
          </w:p>
          <w:p w:rsidR="00022930" w:rsidRDefault="00022930" w:rsidP="00003A56">
            <w:pPr>
              <w:rPr>
                <w:rFonts w:ascii="方正小标宋简体" w:eastAsia="方正小标宋简体" w:hAnsi="等线"/>
                <w:color w:val="000000"/>
                <w:sz w:val="48"/>
                <w:szCs w:val="48"/>
              </w:rPr>
            </w:pPr>
          </w:p>
          <w:p w:rsidR="00022930" w:rsidRDefault="00022930" w:rsidP="00F52BF2">
            <w:pPr>
              <w:ind w:firstLineChars="400" w:firstLine="1920"/>
              <w:rPr>
                <w:rFonts w:ascii="方正小标宋简体" w:eastAsia="方正小标宋简体" w:hAnsi="等线"/>
                <w:color w:val="000000"/>
                <w:sz w:val="48"/>
                <w:szCs w:val="48"/>
              </w:rPr>
            </w:pPr>
            <w:r>
              <w:rPr>
                <w:rFonts w:ascii="方正小标宋简体" w:eastAsia="方正小标宋简体" w:hAnsi="等线" w:hint="eastAsia"/>
                <w:color w:val="000000"/>
                <w:sz w:val="48"/>
                <w:szCs w:val="48"/>
              </w:rPr>
              <w:t>项目支出绩效自评表</w:t>
            </w:r>
          </w:p>
        </w:tc>
      </w:tr>
      <w:tr w:rsidR="00022930" w:rsidTr="00022930">
        <w:trPr>
          <w:divId w:val="717438004"/>
          <w:trHeight w:val="379"/>
        </w:trPr>
        <w:tc>
          <w:tcPr>
            <w:tcW w:w="8222" w:type="dxa"/>
            <w:gridSpan w:val="27"/>
            <w:tcBorders>
              <w:top w:val="nil"/>
              <w:left w:val="nil"/>
              <w:bottom w:val="nil"/>
              <w:right w:val="nil"/>
            </w:tcBorders>
            <w:shd w:val="clear" w:color="auto" w:fill="auto"/>
            <w:hideMark/>
          </w:tcPr>
          <w:p w:rsidR="00022930" w:rsidRDefault="00022930" w:rsidP="00F52BF2">
            <w:pPr>
              <w:jc w:val="center"/>
              <w:rPr>
                <w:rFonts w:ascii="等线" w:eastAsia="等线" w:hAnsi="等线"/>
                <w:color w:val="000000"/>
                <w:sz w:val="22"/>
                <w:szCs w:val="22"/>
              </w:rPr>
            </w:pPr>
            <w:r>
              <w:rPr>
                <w:rFonts w:ascii="等线" w:eastAsia="等线" w:hAnsi="等线" w:hint="eastAsia"/>
                <w:color w:val="000000"/>
                <w:sz w:val="22"/>
                <w:szCs w:val="22"/>
              </w:rPr>
              <w:t>（</w:t>
            </w:r>
            <w:r>
              <w:rPr>
                <w:rFonts w:hint="eastAsia"/>
                <w:color w:val="000000"/>
                <w:sz w:val="22"/>
                <w:szCs w:val="22"/>
              </w:rPr>
              <w:t>202</w:t>
            </w:r>
            <w:r>
              <w:rPr>
                <w:color w:val="000000"/>
                <w:sz w:val="22"/>
                <w:szCs w:val="22"/>
              </w:rPr>
              <w:t>2</w:t>
            </w:r>
            <w:r>
              <w:rPr>
                <w:rFonts w:hint="eastAsia"/>
                <w:color w:val="000000"/>
                <w:sz w:val="22"/>
                <w:szCs w:val="22"/>
              </w:rPr>
              <w:t>年度）</w:t>
            </w:r>
          </w:p>
        </w:tc>
      </w:tr>
      <w:tr w:rsidR="00022930" w:rsidTr="00022930">
        <w:trPr>
          <w:divId w:val="717438004"/>
          <w:trHeight w:val="300"/>
        </w:trPr>
        <w:tc>
          <w:tcPr>
            <w:tcW w:w="1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项目名称</w:t>
            </w:r>
          </w:p>
        </w:tc>
        <w:tc>
          <w:tcPr>
            <w:tcW w:w="7202" w:type="dxa"/>
            <w:gridSpan w:val="2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临时讲解员经费</w:t>
            </w:r>
          </w:p>
        </w:tc>
      </w:tr>
      <w:tr w:rsidR="00022930" w:rsidTr="00022930">
        <w:trPr>
          <w:divId w:val="717438004"/>
          <w:trHeight w:val="300"/>
        </w:trPr>
        <w:tc>
          <w:tcPr>
            <w:tcW w:w="1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主管部门</w:t>
            </w:r>
          </w:p>
        </w:tc>
        <w:tc>
          <w:tcPr>
            <w:tcW w:w="3180" w:type="dxa"/>
            <w:gridSpan w:val="10"/>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乌兰夫纪念馆</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实施单位</w:t>
            </w:r>
          </w:p>
        </w:tc>
        <w:tc>
          <w:tcPr>
            <w:tcW w:w="2642" w:type="dxa"/>
            <w:gridSpan w:val="9"/>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乌兰夫纪念馆</w:t>
            </w:r>
          </w:p>
        </w:tc>
      </w:tr>
      <w:tr w:rsidR="00022930" w:rsidTr="00022930">
        <w:trPr>
          <w:divId w:val="717438004"/>
          <w:trHeight w:val="435"/>
        </w:trPr>
        <w:tc>
          <w:tcPr>
            <w:tcW w:w="1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项目资金</w:t>
            </w:r>
          </w:p>
        </w:tc>
        <w:tc>
          <w:tcPr>
            <w:tcW w:w="164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80</w:t>
            </w:r>
          </w:p>
        </w:tc>
        <w:tc>
          <w:tcPr>
            <w:tcW w:w="580" w:type="dxa"/>
            <w:gridSpan w:val="3"/>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年初预算数</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全年预算数</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全年执行数</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分值</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执行率</w:t>
            </w:r>
          </w:p>
        </w:tc>
        <w:tc>
          <w:tcPr>
            <w:tcW w:w="1102"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得分</w:t>
            </w:r>
          </w:p>
        </w:tc>
      </w:tr>
      <w:tr w:rsidR="00022930" w:rsidTr="00022930">
        <w:trPr>
          <w:divId w:val="717438004"/>
          <w:trHeight w:val="300"/>
        </w:trPr>
        <w:tc>
          <w:tcPr>
            <w:tcW w:w="1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（万元）</w:t>
            </w:r>
          </w:p>
        </w:tc>
        <w:tc>
          <w:tcPr>
            <w:tcW w:w="164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both"/>
              <w:rPr>
                <w:color w:val="000000"/>
                <w:sz w:val="18"/>
                <w:szCs w:val="18"/>
              </w:rPr>
            </w:pPr>
            <w:r>
              <w:rPr>
                <w:rFonts w:hint="eastAsia"/>
                <w:color w:val="000000"/>
                <w:sz w:val="18"/>
                <w:szCs w:val="18"/>
              </w:rPr>
              <w:t>年度资金总额</w:t>
            </w:r>
          </w:p>
        </w:tc>
        <w:tc>
          <w:tcPr>
            <w:tcW w:w="580" w:type="dxa"/>
            <w:gridSpan w:val="3"/>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80</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80</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80</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1102"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w:t>
            </w:r>
          </w:p>
        </w:tc>
      </w:tr>
      <w:tr w:rsidR="00022930" w:rsidTr="00022930">
        <w:trPr>
          <w:divId w:val="717438004"/>
          <w:trHeight w:val="465"/>
        </w:trPr>
        <w:tc>
          <w:tcPr>
            <w:tcW w:w="10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30" w:rsidRDefault="00022930" w:rsidP="00F52BF2">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164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其中：当年财政拨款</w:t>
            </w:r>
          </w:p>
        </w:tc>
        <w:tc>
          <w:tcPr>
            <w:tcW w:w="580" w:type="dxa"/>
            <w:gridSpan w:val="3"/>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80</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80</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80</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1102"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r>
      <w:tr w:rsidR="00022930" w:rsidTr="00022930">
        <w:trPr>
          <w:divId w:val="717438004"/>
          <w:trHeight w:val="465"/>
        </w:trPr>
        <w:tc>
          <w:tcPr>
            <w:tcW w:w="10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30" w:rsidRDefault="00022930" w:rsidP="00F52BF2">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164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 xml:space="preserve">      上年结转资金</w:t>
            </w:r>
          </w:p>
        </w:tc>
        <w:tc>
          <w:tcPr>
            <w:tcW w:w="580" w:type="dxa"/>
            <w:gridSpan w:val="3"/>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0</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0</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0</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r>
      <w:tr w:rsidR="00022930" w:rsidTr="00022930">
        <w:trPr>
          <w:divId w:val="717438004"/>
          <w:trHeight w:val="300"/>
        </w:trPr>
        <w:tc>
          <w:tcPr>
            <w:tcW w:w="10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30" w:rsidRDefault="00022930" w:rsidP="00F52BF2">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164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 xml:space="preserve">  其他资金</w:t>
            </w:r>
          </w:p>
        </w:tc>
        <w:tc>
          <w:tcPr>
            <w:tcW w:w="580" w:type="dxa"/>
            <w:gridSpan w:val="3"/>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0</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0</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0</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w:t>
            </w:r>
          </w:p>
        </w:tc>
      </w:tr>
      <w:tr w:rsidR="00022930" w:rsidTr="00022930">
        <w:trPr>
          <w:divId w:val="717438004"/>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年度总体目标</w:t>
            </w:r>
          </w:p>
        </w:tc>
        <w:tc>
          <w:tcPr>
            <w:tcW w:w="3740" w:type="dxa"/>
            <w:gridSpan w:val="1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预期目标</w:t>
            </w:r>
          </w:p>
        </w:tc>
        <w:tc>
          <w:tcPr>
            <w:tcW w:w="4022" w:type="dxa"/>
            <w:gridSpan w:val="1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实际完成情况</w:t>
            </w:r>
          </w:p>
        </w:tc>
      </w:tr>
      <w:tr w:rsidR="00022930" w:rsidTr="00022930">
        <w:trPr>
          <w:divId w:val="717438004"/>
          <w:trHeight w:val="1275"/>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3740" w:type="dxa"/>
            <w:gridSpan w:val="1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通过优秀讲解员的聘任，加强讲解员的培训和考核，深入开展爱国主义教育、革命传统教育，进一步加强全市青少年和广大群众的爱国热情，增强社会使命感，树立社会主义核心价值观。</w:t>
            </w:r>
          </w:p>
        </w:tc>
        <w:tc>
          <w:tcPr>
            <w:tcW w:w="4022" w:type="dxa"/>
            <w:gridSpan w:val="1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完成优秀讲解员的聘任和讲解员的培训和考核，深入开展爱国主义教育、革命传统教育，进一步加强全市青少年和广大群众的爱国热情，增强社会使命感，树立社会主义核心价值观。</w:t>
            </w:r>
          </w:p>
        </w:tc>
      </w:tr>
      <w:tr w:rsidR="00022930" w:rsidTr="00022930">
        <w:trPr>
          <w:divId w:val="717438004"/>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绩效指标</w:t>
            </w:r>
          </w:p>
        </w:tc>
        <w:tc>
          <w:tcPr>
            <w:tcW w:w="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一级指标</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二级指标</w:t>
            </w:r>
          </w:p>
        </w:tc>
        <w:tc>
          <w:tcPr>
            <w:tcW w:w="16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三级指标</w:t>
            </w:r>
          </w:p>
        </w:tc>
        <w:tc>
          <w:tcPr>
            <w:tcW w:w="8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年度     指标值</w:t>
            </w:r>
          </w:p>
        </w:tc>
        <w:tc>
          <w:tcPr>
            <w:tcW w:w="8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实际     完成值</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分值</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得分</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偏差原因分析及改进措施</w:t>
            </w:r>
          </w:p>
        </w:tc>
      </w:tr>
      <w:tr w:rsidR="00022930" w:rsidTr="00022930">
        <w:trPr>
          <w:divId w:val="717438004"/>
          <w:trHeight w:val="495"/>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vMerge/>
            <w:tcBorders>
              <w:top w:val="single" w:sz="4" w:space="0" w:color="auto"/>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880" w:type="dxa"/>
            <w:gridSpan w:val="2"/>
            <w:vMerge/>
            <w:tcBorders>
              <w:top w:val="nil"/>
              <w:left w:val="single" w:sz="4" w:space="0" w:color="auto"/>
              <w:bottom w:val="single" w:sz="4" w:space="0" w:color="000000"/>
              <w:right w:val="single" w:sz="4" w:space="0" w:color="auto"/>
            </w:tcBorders>
            <w:vAlign w:val="center"/>
            <w:hideMark/>
          </w:tcPr>
          <w:p w:rsidR="00022930" w:rsidRDefault="00022930" w:rsidP="00F52BF2">
            <w:pPr>
              <w:rPr>
                <w:color w:val="000000"/>
                <w:sz w:val="18"/>
                <w:szCs w:val="18"/>
              </w:rPr>
            </w:pPr>
          </w:p>
        </w:tc>
        <w:tc>
          <w:tcPr>
            <w:tcW w:w="880" w:type="dxa"/>
            <w:gridSpan w:val="2"/>
            <w:vMerge/>
            <w:tcBorders>
              <w:top w:val="nil"/>
              <w:left w:val="single" w:sz="4" w:space="0" w:color="auto"/>
              <w:bottom w:val="single" w:sz="4" w:space="0" w:color="000000"/>
              <w:right w:val="single" w:sz="4" w:space="0" w:color="auto"/>
            </w:tcBorders>
            <w:vAlign w:val="center"/>
            <w:hideMark/>
          </w:tcPr>
          <w:p w:rsidR="00022930" w:rsidRDefault="00022930" w:rsidP="00F52BF2">
            <w:pPr>
              <w:rPr>
                <w:color w:val="000000"/>
                <w:sz w:val="18"/>
                <w:szCs w:val="18"/>
              </w:rPr>
            </w:pPr>
          </w:p>
        </w:tc>
        <w:tc>
          <w:tcPr>
            <w:tcW w:w="874" w:type="dxa"/>
            <w:gridSpan w:val="4"/>
            <w:vMerge/>
            <w:tcBorders>
              <w:top w:val="single" w:sz="4" w:space="0" w:color="auto"/>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产出指标</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数量指标</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临时讲解员聘用</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632550" w:rsidP="00F52BF2">
            <w:pPr>
              <w:jc w:val="center"/>
              <w:rPr>
                <w:color w:val="000000"/>
                <w:sz w:val="18"/>
                <w:szCs w:val="18"/>
              </w:rPr>
            </w:pPr>
            <w:r>
              <w:rPr>
                <w:color w:val="000000"/>
                <w:sz w:val="18"/>
                <w:szCs w:val="18"/>
              </w:rPr>
              <w:t>20</w:t>
            </w:r>
            <w:r w:rsidR="00022930">
              <w:rPr>
                <w:rFonts w:hint="eastAsia"/>
                <w:color w:val="000000"/>
                <w:sz w:val="18"/>
                <w:szCs w:val="18"/>
              </w:rPr>
              <w:t>名</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F93EC0" w:rsidP="00F52BF2">
            <w:pPr>
              <w:jc w:val="center"/>
              <w:rPr>
                <w:color w:val="000000"/>
                <w:sz w:val="18"/>
                <w:szCs w:val="18"/>
              </w:rPr>
            </w:pPr>
            <w:r>
              <w:rPr>
                <w:color w:val="000000"/>
                <w:sz w:val="18"/>
                <w:szCs w:val="18"/>
              </w:rPr>
              <w:t>16</w:t>
            </w:r>
            <w:r w:rsidR="00022930">
              <w:rPr>
                <w:rFonts w:hint="eastAsia"/>
                <w:color w:val="000000"/>
                <w:sz w:val="18"/>
                <w:szCs w:val="18"/>
              </w:rPr>
              <w:t>名</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讲解员培训材料</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F93EC0" w:rsidP="00F52BF2">
            <w:pPr>
              <w:jc w:val="center"/>
              <w:rPr>
                <w:color w:val="000000"/>
                <w:sz w:val="18"/>
                <w:szCs w:val="18"/>
              </w:rPr>
            </w:pPr>
            <w:r>
              <w:rPr>
                <w:color w:val="000000"/>
                <w:sz w:val="18"/>
                <w:szCs w:val="18"/>
              </w:rPr>
              <w:t>15</w:t>
            </w:r>
            <w:r w:rsidR="00022930">
              <w:rPr>
                <w:rFonts w:hint="eastAsia"/>
                <w:color w:val="000000"/>
                <w:sz w:val="18"/>
                <w:szCs w:val="18"/>
              </w:rPr>
              <w:t>套</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F93EC0" w:rsidP="00F52BF2">
            <w:pPr>
              <w:jc w:val="center"/>
              <w:rPr>
                <w:color w:val="000000"/>
                <w:sz w:val="18"/>
                <w:szCs w:val="18"/>
              </w:rPr>
            </w:pPr>
            <w:r>
              <w:rPr>
                <w:color w:val="000000"/>
                <w:sz w:val="18"/>
                <w:szCs w:val="18"/>
              </w:rPr>
              <w:t>15</w:t>
            </w:r>
            <w:r w:rsidR="00022930">
              <w:rPr>
                <w:rFonts w:hint="eastAsia"/>
                <w:color w:val="000000"/>
                <w:sz w:val="18"/>
                <w:szCs w:val="18"/>
              </w:rPr>
              <w:t>套</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讲解员培训</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4次</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4次</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质量指标</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临时讲解员聘用标准</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优</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优</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临时讲解员考核</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达标</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达标</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000000"/>
            </w:tcBorders>
            <w:shd w:val="clear" w:color="auto" w:fill="auto"/>
            <w:vAlign w:val="center"/>
            <w:hideMark/>
          </w:tcPr>
          <w:p w:rsidR="00022930" w:rsidRDefault="00022930" w:rsidP="00F52BF2">
            <w:pPr>
              <w:rPr>
                <w:color w:val="000000"/>
                <w:sz w:val="18"/>
                <w:szCs w:val="18"/>
              </w:rPr>
            </w:pPr>
            <w:r>
              <w:rPr>
                <w:rFonts w:hint="eastAsia"/>
                <w:color w:val="000000"/>
                <w:sz w:val="18"/>
                <w:szCs w:val="18"/>
              </w:rPr>
              <w:t>培训上岗率</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874" w:type="dxa"/>
            <w:gridSpan w:val="4"/>
            <w:tcBorders>
              <w:top w:val="single" w:sz="4" w:space="0" w:color="auto"/>
              <w:left w:val="nil"/>
              <w:bottom w:val="single" w:sz="4" w:space="0" w:color="auto"/>
              <w:right w:val="single" w:sz="4" w:space="0" w:color="000000"/>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000000"/>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接待参观率</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时效指标</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培训完成时间</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每季度1次</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全年共4次</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480"/>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工资发放时间</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每月25日前</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每月25日前</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成本指标</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讲解员工资</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≤4500元</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70万</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临时讲解员培训费用</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≤25000元</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10万</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720"/>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社会效益指标</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全市青少年和广大人民群众爱国热情及社会使命感</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得到提升</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得到提升</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传播红色基因</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得到弘扬</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得到弘扬</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呼和浩特市旅游业的发展</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促进</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促进</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1020"/>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tcBorders>
              <w:top w:val="single" w:sz="4" w:space="0" w:color="000000"/>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可持续影响指标</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激发市民的爱国热情、凝聚人民力量、培育民族精神，促进民族振兴</w:t>
            </w:r>
          </w:p>
        </w:tc>
        <w:tc>
          <w:tcPr>
            <w:tcW w:w="880" w:type="dxa"/>
            <w:gridSpan w:val="2"/>
            <w:tcBorders>
              <w:top w:val="single" w:sz="4" w:space="0" w:color="auto"/>
              <w:left w:val="nil"/>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持续影响</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持续影响</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满意度指标</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服务对象满意度指标</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参观游客满意度</w:t>
            </w:r>
          </w:p>
        </w:tc>
        <w:tc>
          <w:tcPr>
            <w:tcW w:w="880" w:type="dxa"/>
            <w:gridSpan w:val="2"/>
            <w:tcBorders>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≥90%</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90%</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5</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379"/>
        </w:trPr>
        <w:tc>
          <w:tcPr>
            <w:tcW w:w="460" w:type="dxa"/>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560" w:type="dxa"/>
            <w:gridSpan w:val="3"/>
            <w:vMerge/>
            <w:tcBorders>
              <w:top w:val="nil"/>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22930" w:rsidRDefault="00022930" w:rsidP="00F52BF2">
            <w:pPr>
              <w:rPr>
                <w:color w:val="000000"/>
                <w:sz w:val="18"/>
                <w:szCs w:val="18"/>
              </w:rPr>
            </w:pP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rPr>
                <w:color w:val="000000"/>
                <w:sz w:val="18"/>
                <w:szCs w:val="18"/>
              </w:rPr>
            </w:pPr>
            <w:r>
              <w:rPr>
                <w:rFonts w:hint="eastAsia"/>
                <w:color w:val="000000"/>
                <w:sz w:val="18"/>
                <w:szCs w:val="18"/>
              </w:rPr>
              <w:t>临时讲解员满意度</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≥90%</w:t>
            </w:r>
          </w:p>
        </w:tc>
        <w:tc>
          <w:tcPr>
            <w:tcW w:w="880" w:type="dxa"/>
            <w:gridSpan w:val="2"/>
            <w:tcBorders>
              <w:top w:val="nil"/>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90%</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5</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无</w:t>
            </w:r>
          </w:p>
        </w:tc>
      </w:tr>
      <w:tr w:rsidR="00022930" w:rsidTr="00022930">
        <w:trPr>
          <w:divId w:val="717438004"/>
          <w:trHeight w:val="522"/>
        </w:trPr>
        <w:tc>
          <w:tcPr>
            <w:tcW w:w="50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总分</w:t>
            </w:r>
          </w:p>
        </w:tc>
        <w:tc>
          <w:tcPr>
            <w:tcW w:w="87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100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Default="00022930" w:rsidP="00F52BF2">
            <w:pPr>
              <w:jc w:val="center"/>
              <w:rPr>
                <w:color w:val="000000"/>
                <w:sz w:val="18"/>
                <w:szCs w:val="18"/>
              </w:rPr>
            </w:pPr>
            <w:r>
              <w:rPr>
                <w:rFonts w:hint="eastAsia"/>
                <w:color w:val="000000"/>
                <w:sz w:val="18"/>
                <w:szCs w:val="18"/>
              </w:rPr>
              <w:t xml:space="preserve">　</w:t>
            </w:r>
          </w:p>
        </w:tc>
      </w:tr>
      <w:tr w:rsidR="00022930" w:rsidTr="00022930">
        <w:trPr>
          <w:gridAfter w:val="1"/>
          <w:divId w:val="717438004"/>
          <w:wAfter w:w="567" w:type="dxa"/>
          <w:trHeight w:val="619"/>
        </w:trPr>
        <w:tc>
          <w:tcPr>
            <w:tcW w:w="7655" w:type="dxa"/>
            <w:gridSpan w:val="26"/>
            <w:tcBorders>
              <w:top w:val="nil"/>
              <w:left w:val="nil"/>
              <w:bottom w:val="nil"/>
              <w:right w:val="nil"/>
            </w:tcBorders>
            <w:shd w:val="clear" w:color="auto" w:fill="auto"/>
            <w:vAlign w:val="center"/>
            <w:hideMark/>
          </w:tcPr>
          <w:p w:rsidR="00022930" w:rsidRDefault="00022930" w:rsidP="00F52BF2">
            <w:pPr>
              <w:jc w:val="center"/>
              <w:rPr>
                <w:rFonts w:ascii="方正小标宋简体" w:eastAsia="方正小标宋简体"/>
                <w:color w:val="000000"/>
                <w:sz w:val="48"/>
                <w:szCs w:val="48"/>
              </w:rPr>
            </w:pPr>
          </w:p>
          <w:p w:rsidR="00022930" w:rsidRDefault="00022930" w:rsidP="00F52BF2">
            <w:pPr>
              <w:jc w:val="center"/>
              <w:rPr>
                <w:rFonts w:ascii="方正小标宋简体" w:eastAsia="方正小标宋简体"/>
                <w:color w:val="000000"/>
                <w:sz w:val="48"/>
                <w:szCs w:val="48"/>
              </w:rPr>
            </w:pPr>
          </w:p>
          <w:p w:rsidR="00022930" w:rsidRDefault="00022930"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022930" w:rsidRDefault="00022930" w:rsidP="00F52BF2">
            <w:pPr>
              <w:jc w:val="center"/>
              <w:rPr>
                <w:rFonts w:ascii="方正小标宋简体" w:eastAsia="方正小标宋简体"/>
                <w:color w:val="000000"/>
                <w:sz w:val="48"/>
                <w:szCs w:val="48"/>
              </w:rPr>
            </w:pPr>
            <w:r>
              <w:rPr>
                <w:rFonts w:ascii="方正小标宋简体" w:eastAsia="方正小标宋简体" w:hint="eastAsia"/>
                <w:color w:val="000000"/>
                <w:sz w:val="48"/>
                <w:szCs w:val="48"/>
              </w:rPr>
              <w:lastRenderedPageBreak/>
              <w:t>项目支出绩效自评表</w:t>
            </w:r>
          </w:p>
        </w:tc>
      </w:tr>
      <w:tr w:rsidR="00022930" w:rsidTr="00022930">
        <w:trPr>
          <w:gridAfter w:val="1"/>
          <w:divId w:val="717438004"/>
          <w:wAfter w:w="567" w:type="dxa"/>
          <w:trHeight w:val="379"/>
        </w:trPr>
        <w:tc>
          <w:tcPr>
            <w:tcW w:w="7655" w:type="dxa"/>
            <w:gridSpan w:val="26"/>
            <w:tcBorders>
              <w:top w:val="nil"/>
              <w:left w:val="nil"/>
              <w:bottom w:val="nil"/>
              <w:right w:val="nil"/>
            </w:tcBorders>
            <w:shd w:val="clear" w:color="auto" w:fill="auto"/>
            <w:hideMark/>
          </w:tcPr>
          <w:p w:rsidR="00022930" w:rsidRDefault="00022930" w:rsidP="00F52BF2">
            <w:pPr>
              <w:jc w:val="center"/>
              <w:rPr>
                <w:color w:val="000000"/>
                <w:sz w:val="22"/>
                <w:szCs w:val="22"/>
              </w:rPr>
            </w:pPr>
            <w:r>
              <w:rPr>
                <w:rFonts w:hint="eastAsia"/>
                <w:color w:val="000000"/>
                <w:sz w:val="22"/>
                <w:szCs w:val="22"/>
              </w:rPr>
              <w:lastRenderedPageBreak/>
              <w:t>（202</w:t>
            </w:r>
            <w:r>
              <w:rPr>
                <w:color w:val="000000"/>
                <w:sz w:val="22"/>
                <w:szCs w:val="22"/>
              </w:rPr>
              <w:t>2</w:t>
            </w:r>
            <w:r>
              <w:rPr>
                <w:rFonts w:hint="eastAsia"/>
                <w:color w:val="000000"/>
                <w:sz w:val="22"/>
                <w:szCs w:val="22"/>
              </w:rPr>
              <w:t>年度）</w:t>
            </w:r>
          </w:p>
        </w:tc>
      </w:tr>
      <w:tr w:rsidR="00022930" w:rsidRPr="0004046F" w:rsidTr="00022930">
        <w:trPr>
          <w:gridAfter w:val="1"/>
          <w:divId w:val="717438004"/>
          <w:wAfter w:w="567" w:type="dxa"/>
          <w:trHeight w:val="300"/>
        </w:trPr>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项目名称</w:t>
            </w:r>
          </w:p>
        </w:tc>
        <w:tc>
          <w:tcPr>
            <w:tcW w:w="6675" w:type="dxa"/>
            <w:gridSpan w:val="2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乌兰夫公园物业保洁费</w:t>
            </w:r>
          </w:p>
        </w:tc>
      </w:tr>
      <w:tr w:rsidR="00022930" w:rsidRPr="0004046F" w:rsidTr="00022930">
        <w:trPr>
          <w:gridAfter w:val="1"/>
          <w:divId w:val="717438004"/>
          <w:wAfter w:w="567" w:type="dxa"/>
          <w:trHeight w:val="300"/>
        </w:trPr>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主管部门</w:t>
            </w:r>
          </w:p>
        </w:tc>
        <w:tc>
          <w:tcPr>
            <w:tcW w:w="3026" w:type="dxa"/>
            <w:gridSpan w:val="10"/>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乌兰夫纪念馆</w:t>
            </w:r>
          </w:p>
        </w:tc>
        <w:tc>
          <w:tcPr>
            <w:tcW w:w="1118"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实施单位</w:t>
            </w:r>
          </w:p>
        </w:tc>
        <w:tc>
          <w:tcPr>
            <w:tcW w:w="2531" w:type="dxa"/>
            <w:gridSpan w:val="9"/>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乌兰夫纪念馆</w:t>
            </w:r>
          </w:p>
        </w:tc>
      </w:tr>
      <w:tr w:rsidR="00022930" w:rsidRPr="0004046F" w:rsidTr="00022930">
        <w:trPr>
          <w:gridAfter w:val="1"/>
          <w:divId w:val="717438004"/>
          <w:wAfter w:w="567" w:type="dxa"/>
          <w:trHeight w:val="435"/>
        </w:trPr>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项目资金</w:t>
            </w:r>
          </w:p>
        </w:tc>
        <w:tc>
          <w:tcPr>
            <w:tcW w:w="125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p>
        </w:tc>
        <w:tc>
          <w:tcPr>
            <w:tcW w:w="75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年初预算数</w:t>
            </w:r>
          </w:p>
        </w:tc>
        <w:tc>
          <w:tcPr>
            <w:tcW w:w="101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全年预算数</w:t>
            </w:r>
          </w:p>
        </w:tc>
        <w:tc>
          <w:tcPr>
            <w:tcW w:w="1118"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全年执行数</w:t>
            </w:r>
          </w:p>
        </w:tc>
        <w:tc>
          <w:tcPr>
            <w:tcW w:w="594" w:type="dxa"/>
            <w:gridSpan w:val="2"/>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分值</w:t>
            </w:r>
          </w:p>
        </w:tc>
        <w:tc>
          <w:tcPr>
            <w:tcW w:w="756"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执行率</w:t>
            </w:r>
          </w:p>
        </w:tc>
        <w:tc>
          <w:tcPr>
            <w:tcW w:w="1181" w:type="dxa"/>
            <w:gridSpan w:val="4"/>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得分</w:t>
            </w:r>
          </w:p>
        </w:tc>
      </w:tr>
      <w:tr w:rsidR="00022930" w:rsidRPr="0004046F" w:rsidTr="00022930">
        <w:trPr>
          <w:gridAfter w:val="1"/>
          <w:divId w:val="717438004"/>
          <w:wAfter w:w="567" w:type="dxa"/>
          <w:trHeight w:val="300"/>
        </w:trPr>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（万元）</w:t>
            </w:r>
          </w:p>
        </w:tc>
        <w:tc>
          <w:tcPr>
            <w:tcW w:w="125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both"/>
              <w:rPr>
                <w:rFonts w:ascii="仿宋" w:eastAsia="仿宋" w:hAnsi="仿宋"/>
                <w:color w:val="000000"/>
                <w:sz w:val="18"/>
                <w:szCs w:val="18"/>
              </w:rPr>
            </w:pPr>
            <w:r w:rsidRPr="0004046F">
              <w:rPr>
                <w:rFonts w:ascii="仿宋" w:eastAsia="仿宋" w:hAnsi="仿宋" w:hint="eastAsia"/>
                <w:color w:val="000000"/>
                <w:sz w:val="18"/>
                <w:szCs w:val="18"/>
              </w:rPr>
              <w:t>年度资金总额</w:t>
            </w:r>
          </w:p>
        </w:tc>
        <w:tc>
          <w:tcPr>
            <w:tcW w:w="75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p>
        </w:tc>
        <w:tc>
          <w:tcPr>
            <w:tcW w:w="101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p>
        </w:tc>
        <w:tc>
          <w:tcPr>
            <w:tcW w:w="1118"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p>
        </w:tc>
        <w:tc>
          <w:tcPr>
            <w:tcW w:w="594" w:type="dxa"/>
            <w:gridSpan w:val="2"/>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756"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100</w:t>
            </w:r>
            <w:r w:rsidRPr="0004046F">
              <w:rPr>
                <w:rFonts w:ascii="仿宋" w:eastAsia="仿宋" w:hAnsi="仿宋" w:hint="eastAsia"/>
                <w:color w:val="000000"/>
                <w:sz w:val="18"/>
                <w:szCs w:val="18"/>
              </w:rPr>
              <w:t>%</w:t>
            </w:r>
          </w:p>
        </w:tc>
        <w:tc>
          <w:tcPr>
            <w:tcW w:w="1181" w:type="dxa"/>
            <w:gridSpan w:val="4"/>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10</w:t>
            </w:r>
          </w:p>
        </w:tc>
      </w:tr>
      <w:tr w:rsidR="00022930" w:rsidRPr="0004046F" w:rsidTr="00022930">
        <w:trPr>
          <w:gridAfter w:val="1"/>
          <w:divId w:val="717438004"/>
          <w:wAfter w:w="567" w:type="dxa"/>
          <w:trHeight w:val="300"/>
        </w:trPr>
        <w:tc>
          <w:tcPr>
            <w:tcW w:w="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25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其中：当年财政拨款</w:t>
            </w:r>
          </w:p>
        </w:tc>
        <w:tc>
          <w:tcPr>
            <w:tcW w:w="75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p>
        </w:tc>
        <w:tc>
          <w:tcPr>
            <w:tcW w:w="101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p>
        </w:tc>
        <w:tc>
          <w:tcPr>
            <w:tcW w:w="1118"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p>
        </w:tc>
        <w:tc>
          <w:tcPr>
            <w:tcW w:w="594" w:type="dxa"/>
            <w:gridSpan w:val="2"/>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w:t>
            </w:r>
          </w:p>
        </w:tc>
        <w:tc>
          <w:tcPr>
            <w:tcW w:w="756"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181" w:type="dxa"/>
            <w:gridSpan w:val="4"/>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w:t>
            </w:r>
          </w:p>
        </w:tc>
      </w:tr>
      <w:tr w:rsidR="00022930" w:rsidRPr="0004046F" w:rsidTr="00022930">
        <w:trPr>
          <w:gridAfter w:val="1"/>
          <w:divId w:val="717438004"/>
          <w:wAfter w:w="567" w:type="dxa"/>
          <w:trHeight w:val="300"/>
        </w:trPr>
        <w:tc>
          <w:tcPr>
            <w:tcW w:w="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25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上年结转资金</w:t>
            </w:r>
          </w:p>
        </w:tc>
        <w:tc>
          <w:tcPr>
            <w:tcW w:w="75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01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0</w:t>
            </w:r>
          </w:p>
        </w:tc>
        <w:tc>
          <w:tcPr>
            <w:tcW w:w="1118"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0</w:t>
            </w:r>
          </w:p>
        </w:tc>
        <w:tc>
          <w:tcPr>
            <w:tcW w:w="594" w:type="dxa"/>
            <w:gridSpan w:val="2"/>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w:t>
            </w:r>
          </w:p>
        </w:tc>
        <w:tc>
          <w:tcPr>
            <w:tcW w:w="756"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181" w:type="dxa"/>
            <w:gridSpan w:val="4"/>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w:t>
            </w:r>
          </w:p>
        </w:tc>
      </w:tr>
      <w:tr w:rsidR="00022930" w:rsidRPr="0004046F" w:rsidTr="00022930">
        <w:trPr>
          <w:gridAfter w:val="1"/>
          <w:divId w:val="717438004"/>
          <w:wAfter w:w="567" w:type="dxa"/>
          <w:trHeight w:val="300"/>
        </w:trPr>
        <w:tc>
          <w:tcPr>
            <w:tcW w:w="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25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其他资金</w:t>
            </w:r>
          </w:p>
        </w:tc>
        <w:tc>
          <w:tcPr>
            <w:tcW w:w="75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015"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118"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594" w:type="dxa"/>
            <w:gridSpan w:val="2"/>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w:t>
            </w:r>
          </w:p>
        </w:tc>
        <w:tc>
          <w:tcPr>
            <w:tcW w:w="756"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1181" w:type="dxa"/>
            <w:gridSpan w:val="4"/>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w:t>
            </w:r>
          </w:p>
        </w:tc>
      </w:tr>
      <w:tr w:rsidR="00022930" w:rsidRPr="0004046F" w:rsidTr="00022930">
        <w:trPr>
          <w:gridAfter w:val="1"/>
          <w:divId w:val="717438004"/>
          <w:wAfter w:w="567" w:type="dxa"/>
          <w:trHeight w:val="300"/>
        </w:trPr>
        <w:tc>
          <w:tcPr>
            <w:tcW w:w="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年度总体目标</w:t>
            </w:r>
          </w:p>
        </w:tc>
        <w:tc>
          <w:tcPr>
            <w:tcW w:w="3446" w:type="dxa"/>
            <w:gridSpan w:val="11"/>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预期目标</w:t>
            </w:r>
          </w:p>
        </w:tc>
        <w:tc>
          <w:tcPr>
            <w:tcW w:w="3649" w:type="dxa"/>
            <w:gridSpan w:val="1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实际完成情况</w:t>
            </w:r>
          </w:p>
        </w:tc>
      </w:tr>
      <w:tr w:rsidR="00022930" w:rsidRPr="0004046F" w:rsidTr="00022930">
        <w:trPr>
          <w:gridAfter w:val="1"/>
          <w:divId w:val="717438004"/>
          <w:wAfter w:w="567" w:type="dxa"/>
          <w:trHeight w:val="2145"/>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3446" w:type="dxa"/>
            <w:gridSpan w:val="11"/>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通过对乌兰夫纪念馆（乌兰夫公园）、乌兰夫故居所属全部范围（包含内部展厅、行政展厅、办公区域、停车场、园区及管理范围内的设备间）开展物业服务包括保安、保洁、工程维护、客服、停车场管理、室内外环境维护等，为乌兰夫纪念馆和乌兰夫故居的工作人员创造安全、舒适、文明、和谐的工作环境，提高工作效率；保证公园的正常运转，提升公园整体形象，为游客提供整洁、舒适的环境</w:t>
            </w:r>
          </w:p>
        </w:tc>
        <w:tc>
          <w:tcPr>
            <w:tcW w:w="3649" w:type="dxa"/>
            <w:gridSpan w:val="1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已完成乌兰夫纪念馆（乌兰夫公园）、乌兰夫故居所属全部范围（包含内部展厅、行政展厅、办公区域、停车场、园区及管理范围内的设备间）开展物业服务包括保安、保洁、工程维护、客服、停车场管理、室内外环境维护等，打造乌兰夫纪念馆和乌兰夫故居的工作人员安全、舒适、文明、和谐的工作环境，提高工作效率；保证了公园的正常运转，提升公园整体形象，为游客提供整洁、舒适的环境</w:t>
            </w:r>
          </w:p>
        </w:tc>
      </w:tr>
      <w:tr w:rsidR="00022930" w:rsidRPr="0004046F" w:rsidTr="00022930">
        <w:trPr>
          <w:gridAfter w:val="1"/>
          <w:divId w:val="717438004"/>
          <w:wAfter w:w="567" w:type="dxa"/>
          <w:trHeight w:val="300"/>
        </w:trPr>
        <w:tc>
          <w:tcPr>
            <w:tcW w:w="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绩效指标</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一级指标</w:t>
            </w: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二级指标</w:t>
            </w:r>
          </w:p>
        </w:tc>
        <w:tc>
          <w:tcPr>
            <w:tcW w:w="13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三级指标</w:t>
            </w:r>
          </w:p>
        </w:tc>
        <w:tc>
          <w:tcPr>
            <w:tcW w:w="93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年度     指标值</w:t>
            </w:r>
          </w:p>
        </w:tc>
        <w:tc>
          <w:tcPr>
            <w:tcW w:w="9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实际     完成值</w:t>
            </w:r>
          </w:p>
        </w:tc>
        <w:tc>
          <w:tcPr>
            <w:tcW w:w="6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分值</w:t>
            </w:r>
          </w:p>
        </w:tc>
        <w:tc>
          <w:tcPr>
            <w:tcW w:w="95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得分</w:t>
            </w:r>
          </w:p>
        </w:tc>
        <w:tc>
          <w:tcPr>
            <w:tcW w:w="1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偏差原因分析及改进措施</w:t>
            </w:r>
          </w:p>
        </w:tc>
      </w:tr>
      <w:tr w:rsidR="00022930" w:rsidRPr="0004046F" w:rsidTr="00022930">
        <w:trPr>
          <w:gridAfter w:val="1"/>
          <w:divId w:val="717438004"/>
          <w:wAfter w:w="567" w:type="dxa"/>
          <w:trHeight w:val="270"/>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1384" w:type="dxa"/>
            <w:gridSpan w:val="4"/>
            <w:vMerge/>
            <w:tcBorders>
              <w:top w:val="single" w:sz="4" w:space="0" w:color="auto"/>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936" w:type="dxa"/>
            <w:gridSpan w:val="3"/>
            <w:vMerge/>
            <w:tcBorders>
              <w:top w:val="nil"/>
              <w:left w:val="single" w:sz="4" w:space="0" w:color="auto"/>
              <w:bottom w:val="single" w:sz="4" w:space="0" w:color="000000"/>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936" w:type="dxa"/>
            <w:gridSpan w:val="2"/>
            <w:vMerge/>
            <w:tcBorders>
              <w:top w:val="nil"/>
              <w:left w:val="single" w:sz="4" w:space="0" w:color="auto"/>
              <w:bottom w:val="single" w:sz="4" w:space="0" w:color="000000"/>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636" w:type="dxa"/>
            <w:gridSpan w:val="3"/>
            <w:vMerge/>
            <w:tcBorders>
              <w:top w:val="single" w:sz="4" w:space="0" w:color="auto"/>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958" w:type="dxa"/>
            <w:gridSpan w:val="5"/>
            <w:vMerge/>
            <w:tcBorders>
              <w:top w:val="single" w:sz="4" w:space="0" w:color="auto"/>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1119" w:type="dxa"/>
            <w:gridSpan w:val="3"/>
            <w:vMerge/>
            <w:tcBorders>
              <w:top w:val="single" w:sz="4" w:space="0" w:color="auto"/>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r>
      <w:tr w:rsidR="00022930" w:rsidRPr="0004046F" w:rsidTr="00022930">
        <w:trPr>
          <w:gridAfter w:val="1"/>
          <w:divId w:val="717438004"/>
          <w:wAfter w:w="567" w:type="dxa"/>
          <w:trHeight w:val="379"/>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产出指标</w:t>
            </w: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数量指标</w:t>
            </w: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物业管理服务的面积</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270854.8㎡</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270854.8㎡</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379"/>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物业服务工作人员</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≥105人</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≥105人</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885"/>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质量指标</w:t>
            </w: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物业管理服务标准</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执行乌兰夫纪念馆（乌兰夫公园）物业管理办法和合同相关标准</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执行乌兰夫纪念馆（乌兰夫公园）物业管理办法和合同相关标准</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1725"/>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物业管理服务考核</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执行乌兰夫纪念馆（乌兰夫公园）、乌兰夫故居物业考核管理办法及考核实施细则，考核分数与物业管理费挂钩</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执行乌兰夫纪念馆（乌兰夫公园）、乌兰夫故居物业考核管理办法及考核实施细则，考核分数与物业管理费挂钩</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379"/>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时效指标</w:t>
            </w: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招投标及签订合同时间</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hint="eastAsia"/>
                <w:color w:val="000000"/>
                <w:sz w:val="18"/>
                <w:szCs w:val="18"/>
              </w:rPr>
              <w:t>202</w:t>
            </w:r>
            <w:r>
              <w:rPr>
                <w:rFonts w:ascii="仿宋" w:eastAsia="仿宋" w:hAnsi="仿宋"/>
                <w:color w:val="000000"/>
                <w:sz w:val="18"/>
                <w:szCs w:val="18"/>
              </w:rPr>
              <w:t>2</w:t>
            </w:r>
            <w:r w:rsidRPr="0004046F">
              <w:rPr>
                <w:rFonts w:ascii="仿宋" w:eastAsia="仿宋" w:hAnsi="仿宋" w:hint="eastAsia"/>
                <w:color w:val="000000"/>
                <w:sz w:val="18"/>
                <w:szCs w:val="18"/>
              </w:rPr>
              <w:t>年3月15日前</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hint="eastAsia"/>
                <w:color w:val="000000"/>
                <w:sz w:val="18"/>
                <w:szCs w:val="18"/>
              </w:rPr>
              <w:t>202</w:t>
            </w:r>
            <w:r>
              <w:rPr>
                <w:rFonts w:ascii="仿宋" w:eastAsia="仿宋" w:hAnsi="仿宋"/>
                <w:color w:val="000000"/>
                <w:sz w:val="18"/>
                <w:szCs w:val="18"/>
              </w:rPr>
              <w:t>3</w:t>
            </w:r>
            <w:r w:rsidRPr="0004046F">
              <w:rPr>
                <w:rFonts w:ascii="仿宋" w:eastAsia="仿宋" w:hAnsi="仿宋" w:hint="eastAsia"/>
                <w:color w:val="000000"/>
                <w:sz w:val="18"/>
                <w:szCs w:val="18"/>
              </w:rPr>
              <w:t>年3月15日前</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379"/>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物业管理服务时间</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1年</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1年</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1110"/>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成本指标</w:t>
            </w: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项目预算控制数</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hint="eastAsia"/>
                <w:color w:val="000000"/>
                <w:sz w:val="18"/>
                <w:szCs w:val="18"/>
              </w:rPr>
              <w:t>515.7</w:t>
            </w:r>
            <w:r>
              <w:rPr>
                <w:rFonts w:ascii="仿宋" w:eastAsia="仿宋" w:hAnsi="仿宋"/>
                <w:color w:val="000000"/>
                <w:sz w:val="18"/>
                <w:szCs w:val="18"/>
              </w:rPr>
              <w:t>0</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515.70</w:t>
            </w:r>
            <w:r w:rsidRPr="0004046F">
              <w:rPr>
                <w:rFonts w:ascii="仿宋" w:eastAsia="仿宋" w:hAnsi="仿宋" w:hint="eastAsia"/>
                <w:color w:val="000000"/>
                <w:sz w:val="18"/>
                <w:szCs w:val="18"/>
              </w:rPr>
              <w:t>万元</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hint="eastAsia"/>
                <w:color w:val="000000"/>
                <w:sz w:val="18"/>
                <w:szCs w:val="18"/>
              </w:rPr>
              <w:t>无</w:t>
            </w:r>
          </w:p>
        </w:tc>
      </w:tr>
      <w:tr w:rsidR="00022930" w:rsidRPr="0004046F" w:rsidTr="00022930">
        <w:trPr>
          <w:gridAfter w:val="1"/>
          <w:divId w:val="717438004"/>
          <w:wAfter w:w="567" w:type="dxa"/>
          <w:trHeight w:val="642"/>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c>
          <w:tcPr>
            <w:tcW w:w="706" w:type="dxa"/>
            <w:gridSpan w:val="3"/>
            <w:vMerge w:val="restart"/>
            <w:tcBorders>
              <w:top w:val="nil"/>
              <w:left w:val="single" w:sz="4" w:space="0" w:color="auto"/>
              <w:bottom w:val="nil"/>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社会效益指标</w:t>
            </w: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创造安全、舒适、文明、和谐的工作环境</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有所提升</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有所提升</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762"/>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tcBorders>
              <w:top w:val="nil"/>
              <w:left w:val="single" w:sz="4" w:space="0" w:color="auto"/>
              <w:bottom w:val="nil"/>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保证公园的正常运转，提升公园整体形象，为游客提供整洁、舒适的环境</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有所提升</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有所提升</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672"/>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可持续影响指标</w:t>
            </w: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打造国家4A级旅游景区，建成环境更加优美的爱国主义教育场所</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1年</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1年</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379"/>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满意度指标</w:t>
            </w: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服务对象满意度指标</w:t>
            </w: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游客满意度</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≥90%</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90%</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379"/>
        </w:trPr>
        <w:tc>
          <w:tcPr>
            <w:tcW w:w="560" w:type="dxa"/>
            <w:gridSpan w:val="2"/>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706" w:type="dxa"/>
            <w:gridSpan w:val="3"/>
            <w:vMerge/>
            <w:tcBorders>
              <w:top w:val="nil"/>
              <w:left w:val="single" w:sz="4" w:space="0" w:color="auto"/>
              <w:bottom w:val="single" w:sz="4" w:space="0" w:color="auto"/>
              <w:right w:val="single" w:sz="4" w:space="0" w:color="auto"/>
            </w:tcBorders>
            <w:vAlign w:val="center"/>
            <w:hideMark/>
          </w:tcPr>
          <w:p w:rsidR="00022930" w:rsidRPr="0004046F" w:rsidRDefault="00022930" w:rsidP="00F52BF2">
            <w:pPr>
              <w:rPr>
                <w:rFonts w:ascii="仿宋" w:eastAsia="仿宋" w:hAnsi="仿宋"/>
                <w:color w:val="000000"/>
                <w:sz w:val="18"/>
                <w:szCs w:val="18"/>
              </w:rPr>
            </w:pPr>
          </w:p>
        </w:tc>
        <w:tc>
          <w:tcPr>
            <w:tcW w:w="1384" w:type="dxa"/>
            <w:gridSpan w:val="4"/>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rPr>
                <w:rFonts w:ascii="仿宋" w:eastAsia="仿宋" w:hAnsi="仿宋"/>
                <w:color w:val="000000"/>
                <w:sz w:val="18"/>
                <w:szCs w:val="18"/>
              </w:rPr>
            </w:pPr>
            <w:r w:rsidRPr="0004046F">
              <w:rPr>
                <w:rFonts w:ascii="仿宋" w:eastAsia="仿宋" w:hAnsi="仿宋" w:hint="eastAsia"/>
                <w:color w:val="000000"/>
                <w:sz w:val="18"/>
                <w:szCs w:val="18"/>
              </w:rPr>
              <w:t>工作人员满意度</w:t>
            </w:r>
          </w:p>
        </w:tc>
        <w:tc>
          <w:tcPr>
            <w:tcW w:w="936" w:type="dxa"/>
            <w:gridSpan w:val="3"/>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100%</w:t>
            </w:r>
          </w:p>
        </w:tc>
        <w:tc>
          <w:tcPr>
            <w:tcW w:w="936" w:type="dxa"/>
            <w:gridSpan w:val="2"/>
            <w:tcBorders>
              <w:top w:val="nil"/>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100%</w:t>
            </w:r>
          </w:p>
        </w:tc>
        <w:tc>
          <w:tcPr>
            <w:tcW w:w="636" w:type="dxa"/>
            <w:gridSpan w:val="3"/>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958" w:type="dxa"/>
            <w:gridSpan w:val="5"/>
            <w:tcBorders>
              <w:top w:val="single" w:sz="4" w:space="0" w:color="auto"/>
              <w:left w:val="nil"/>
              <w:bottom w:val="single" w:sz="4" w:space="0" w:color="auto"/>
              <w:right w:val="single" w:sz="4" w:space="0" w:color="000000"/>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5</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无</w:t>
            </w:r>
          </w:p>
        </w:tc>
      </w:tr>
      <w:tr w:rsidR="00022930" w:rsidRPr="0004046F" w:rsidTr="00022930">
        <w:trPr>
          <w:gridAfter w:val="1"/>
          <w:divId w:val="717438004"/>
          <w:wAfter w:w="567" w:type="dxa"/>
          <w:trHeight w:val="522"/>
        </w:trPr>
        <w:tc>
          <w:tcPr>
            <w:tcW w:w="494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总分</w:t>
            </w:r>
          </w:p>
        </w:tc>
        <w:tc>
          <w:tcPr>
            <w:tcW w:w="636"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100</w:t>
            </w:r>
          </w:p>
        </w:tc>
        <w:tc>
          <w:tcPr>
            <w:tcW w:w="958" w:type="dxa"/>
            <w:gridSpan w:val="5"/>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Pr>
                <w:rFonts w:ascii="仿宋" w:eastAsia="仿宋" w:hAnsi="仿宋"/>
                <w:color w:val="000000"/>
                <w:sz w:val="18"/>
                <w:szCs w:val="18"/>
              </w:rPr>
              <w:t>100</w:t>
            </w:r>
          </w:p>
        </w:tc>
        <w:tc>
          <w:tcPr>
            <w:tcW w:w="1119" w:type="dxa"/>
            <w:gridSpan w:val="3"/>
            <w:tcBorders>
              <w:top w:val="single" w:sz="4" w:space="0" w:color="auto"/>
              <w:left w:val="nil"/>
              <w:bottom w:val="single" w:sz="4" w:space="0" w:color="auto"/>
              <w:right w:val="single" w:sz="4" w:space="0" w:color="auto"/>
            </w:tcBorders>
            <w:shd w:val="clear" w:color="auto" w:fill="auto"/>
            <w:vAlign w:val="center"/>
            <w:hideMark/>
          </w:tcPr>
          <w:p w:rsidR="00022930" w:rsidRPr="0004046F" w:rsidRDefault="00022930" w:rsidP="00F52BF2">
            <w:pPr>
              <w:jc w:val="center"/>
              <w:rPr>
                <w:rFonts w:ascii="仿宋" w:eastAsia="仿宋" w:hAnsi="仿宋"/>
                <w:color w:val="000000"/>
                <w:sz w:val="18"/>
                <w:szCs w:val="18"/>
              </w:rPr>
            </w:pPr>
            <w:r w:rsidRPr="0004046F">
              <w:rPr>
                <w:rFonts w:ascii="仿宋" w:eastAsia="仿宋" w:hAnsi="仿宋" w:hint="eastAsia"/>
                <w:color w:val="000000"/>
                <w:sz w:val="18"/>
                <w:szCs w:val="18"/>
              </w:rPr>
              <w:t xml:space="preserve">　</w:t>
            </w:r>
          </w:p>
        </w:tc>
      </w:tr>
    </w:tbl>
    <w:p w:rsidR="00022930" w:rsidRDefault="00022930" w:rsidP="00022930">
      <w:pPr>
        <w:autoSpaceDE w:val="0"/>
        <w:autoSpaceDN w:val="0"/>
        <w:spacing w:before="100" w:beforeAutospacing="1" w:after="100" w:afterAutospacing="1" w:line="580" w:lineRule="atLeast"/>
        <w:ind w:firstLine="600"/>
        <w:divId w:val="717438004"/>
        <w:rPr>
          <w:rFonts w:ascii="仿宋_GB2312" w:eastAsia="仿宋_GB2312"/>
          <w:b/>
          <w:bCs/>
          <w:color w:val="000000"/>
          <w:sz w:val="32"/>
          <w:szCs w:val="32"/>
        </w:rPr>
      </w:pPr>
    </w:p>
    <w:p w:rsidR="00324553" w:rsidRDefault="00324553" w:rsidP="00003A56">
      <w:pPr>
        <w:autoSpaceDE w:val="0"/>
        <w:autoSpaceDN w:val="0"/>
        <w:spacing w:before="100" w:beforeAutospacing="1" w:after="100" w:afterAutospacing="1" w:line="580" w:lineRule="atLeast"/>
        <w:divId w:val="717438004"/>
        <w:rPr>
          <w:rFonts w:ascii="仿宋_GB2312" w:eastAsia="仿宋_GB2312"/>
          <w:b/>
          <w:bCs/>
          <w:color w:val="000000"/>
          <w:sz w:val="32"/>
          <w:szCs w:val="32"/>
        </w:rPr>
      </w:pPr>
    </w:p>
    <w:tbl>
      <w:tblPr>
        <w:tblW w:w="9160" w:type="dxa"/>
        <w:tblLook w:val="04A0" w:firstRow="1" w:lastRow="0" w:firstColumn="1" w:lastColumn="0" w:noHBand="0" w:noVBand="1"/>
      </w:tblPr>
      <w:tblGrid>
        <w:gridCol w:w="620"/>
        <w:gridCol w:w="760"/>
        <w:gridCol w:w="680"/>
        <w:gridCol w:w="760"/>
        <w:gridCol w:w="920"/>
        <w:gridCol w:w="500"/>
        <w:gridCol w:w="1080"/>
        <w:gridCol w:w="1000"/>
        <w:gridCol w:w="420"/>
        <w:gridCol w:w="640"/>
        <w:gridCol w:w="300"/>
        <w:gridCol w:w="440"/>
        <w:gridCol w:w="400"/>
        <w:gridCol w:w="640"/>
      </w:tblGrid>
      <w:tr w:rsidR="00324553" w:rsidTr="00324553">
        <w:trPr>
          <w:divId w:val="717438004"/>
          <w:trHeight w:val="619"/>
        </w:trPr>
        <w:tc>
          <w:tcPr>
            <w:tcW w:w="9160" w:type="dxa"/>
            <w:gridSpan w:val="14"/>
            <w:tcBorders>
              <w:top w:val="nil"/>
              <w:left w:val="nil"/>
              <w:bottom w:val="nil"/>
              <w:right w:val="nil"/>
            </w:tcBorders>
            <w:shd w:val="clear" w:color="auto" w:fill="auto"/>
            <w:vAlign w:val="center"/>
            <w:hideMark/>
          </w:tcPr>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DA2073" w:rsidRDefault="00DA2073" w:rsidP="00F52BF2">
            <w:pPr>
              <w:jc w:val="center"/>
              <w:rPr>
                <w:rFonts w:ascii="方正小标宋简体" w:eastAsia="方正小标宋简体"/>
                <w:color w:val="000000"/>
                <w:sz w:val="48"/>
                <w:szCs w:val="48"/>
              </w:rPr>
            </w:pPr>
          </w:p>
          <w:p w:rsidR="00324553" w:rsidRDefault="00324553" w:rsidP="00F52BF2">
            <w:pPr>
              <w:jc w:val="center"/>
              <w:rPr>
                <w:rFonts w:ascii="方正小标宋简体" w:eastAsia="方正小标宋简体"/>
                <w:color w:val="000000"/>
                <w:sz w:val="48"/>
                <w:szCs w:val="48"/>
              </w:rPr>
            </w:pPr>
            <w:r>
              <w:rPr>
                <w:rFonts w:ascii="方正小标宋简体" w:eastAsia="方正小标宋简体" w:hint="eastAsia"/>
                <w:color w:val="000000"/>
                <w:sz w:val="48"/>
                <w:szCs w:val="48"/>
              </w:rPr>
              <w:lastRenderedPageBreak/>
              <w:t>项目支出绩效自评表</w:t>
            </w:r>
          </w:p>
        </w:tc>
      </w:tr>
      <w:tr w:rsidR="00324553" w:rsidTr="00324553">
        <w:trPr>
          <w:divId w:val="717438004"/>
          <w:trHeight w:val="379"/>
        </w:trPr>
        <w:tc>
          <w:tcPr>
            <w:tcW w:w="9160" w:type="dxa"/>
            <w:gridSpan w:val="14"/>
            <w:tcBorders>
              <w:top w:val="nil"/>
              <w:left w:val="nil"/>
              <w:bottom w:val="nil"/>
              <w:right w:val="nil"/>
            </w:tcBorders>
            <w:shd w:val="clear" w:color="auto" w:fill="auto"/>
            <w:hideMark/>
          </w:tcPr>
          <w:p w:rsidR="00324553" w:rsidRDefault="00324553" w:rsidP="00F52BF2">
            <w:pPr>
              <w:jc w:val="center"/>
              <w:rPr>
                <w:color w:val="000000"/>
                <w:sz w:val="22"/>
                <w:szCs w:val="22"/>
              </w:rPr>
            </w:pPr>
            <w:r>
              <w:rPr>
                <w:rFonts w:hint="eastAsia"/>
                <w:color w:val="000000"/>
                <w:sz w:val="22"/>
                <w:szCs w:val="22"/>
              </w:rPr>
              <w:lastRenderedPageBreak/>
              <w:t>（202</w:t>
            </w:r>
            <w:r>
              <w:rPr>
                <w:color w:val="000000"/>
                <w:sz w:val="22"/>
                <w:szCs w:val="22"/>
              </w:rPr>
              <w:t>2</w:t>
            </w:r>
            <w:r>
              <w:rPr>
                <w:rFonts w:hint="eastAsia"/>
                <w:color w:val="000000"/>
                <w:sz w:val="22"/>
                <w:szCs w:val="22"/>
              </w:rPr>
              <w:t>年度）</w:t>
            </w:r>
          </w:p>
        </w:tc>
      </w:tr>
      <w:tr w:rsidR="00324553" w:rsidTr="00324553">
        <w:trPr>
          <w:divId w:val="717438004"/>
          <w:trHeight w:val="30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项目名称</w:t>
            </w:r>
          </w:p>
        </w:tc>
        <w:tc>
          <w:tcPr>
            <w:tcW w:w="7780" w:type="dxa"/>
            <w:gridSpan w:val="1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公益场所电费</w:t>
            </w:r>
          </w:p>
        </w:tc>
      </w:tr>
      <w:tr w:rsidR="00324553" w:rsidTr="00324553">
        <w:trPr>
          <w:divId w:val="717438004"/>
          <w:trHeight w:val="30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主管部门</w:t>
            </w:r>
          </w:p>
        </w:tc>
        <w:tc>
          <w:tcPr>
            <w:tcW w:w="3940" w:type="dxa"/>
            <w:gridSpan w:val="5"/>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乌兰夫纪念馆</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实施单位</w:t>
            </w:r>
          </w:p>
        </w:tc>
        <w:tc>
          <w:tcPr>
            <w:tcW w:w="2420" w:type="dxa"/>
            <w:gridSpan w:val="5"/>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乌兰夫纪念馆</w:t>
            </w:r>
          </w:p>
        </w:tc>
      </w:tr>
      <w:tr w:rsidR="00324553" w:rsidTr="00324553">
        <w:trPr>
          <w:divId w:val="717438004"/>
          <w:trHeight w:val="40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项目资金</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color w:val="000000"/>
                <w:sz w:val="16"/>
                <w:szCs w:val="16"/>
              </w:rPr>
              <w:t>20.8</w:t>
            </w:r>
          </w:p>
        </w:tc>
        <w:tc>
          <w:tcPr>
            <w:tcW w:w="92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年初预算数</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全年预算数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全年执行数</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分值</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执行率</w:t>
            </w:r>
          </w:p>
        </w:tc>
        <w:tc>
          <w:tcPr>
            <w:tcW w:w="64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得分</w:t>
            </w:r>
          </w:p>
        </w:tc>
      </w:tr>
      <w:tr w:rsidR="00324553" w:rsidTr="00324553">
        <w:trPr>
          <w:divId w:val="717438004"/>
          <w:trHeight w:val="30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（万元）</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both"/>
              <w:rPr>
                <w:rFonts w:ascii="仿宋" w:eastAsia="仿宋" w:hAnsi="仿宋"/>
                <w:color w:val="000000"/>
                <w:sz w:val="16"/>
                <w:szCs w:val="16"/>
              </w:rPr>
            </w:pPr>
            <w:r>
              <w:rPr>
                <w:rFonts w:ascii="仿宋" w:eastAsia="仿宋" w:hAnsi="仿宋" w:hint="eastAsia"/>
                <w:color w:val="000000"/>
                <w:sz w:val="16"/>
                <w:szCs w:val="16"/>
              </w:rPr>
              <w:t>年度资金总额</w:t>
            </w:r>
          </w:p>
        </w:tc>
        <w:tc>
          <w:tcPr>
            <w:tcW w:w="92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2</w:t>
            </w:r>
            <w:r>
              <w:rPr>
                <w:rFonts w:ascii="仿宋" w:eastAsia="仿宋" w:hAnsi="仿宋"/>
                <w:color w:val="000000"/>
                <w:sz w:val="16"/>
                <w:szCs w:val="16"/>
              </w:rPr>
              <w:t>0.8</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color w:val="000000"/>
                <w:sz w:val="16"/>
                <w:szCs w:val="16"/>
              </w:rPr>
              <w:t>20.8</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color w:val="000000"/>
                <w:sz w:val="16"/>
                <w:szCs w:val="16"/>
              </w:rPr>
              <w:t>20.8</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100%</w:t>
            </w:r>
          </w:p>
        </w:tc>
        <w:tc>
          <w:tcPr>
            <w:tcW w:w="64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r>
      <w:tr w:rsidR="00324553" w:rsidTr="00324553">
        <w:trPr>
          <w:divId w:val="717438004"/>
          <w:trHeight w:val="40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其中：当年财政拨款</w:t>
            </w:r>
          </w:p>
        </w:tc>
        <w:tc>
          <w:tcPr>
            <w:tcW w:w="92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color w:val="000000"/>
                <w:sz w:val="16"/>
                <w:szCs w:val="16"/>
              </w:rPr>
              <w:t>20.8</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color w:val="000000"/>
                <w:sz w:val="16"/>
                <w:szCs w:val="16"/>
              </w:rPr>
              <w:t>20.8</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color w:val="000000"/>
                <w:sz w:val="16"/>
                <w:szCs w:val="16"/>
              </w:rPr>
              <w:t>20.8</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100%</w:t>
            </w:r>
          </w:p>
        </w:tc>
        <w:tc>
          <w:tcPr>
            <w:tcW w:w="64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w:t>
            </w:r>
          </w:p>
        </w:tc>
      </w:tr>
      <w:tr w:rsidR="00324553" w:rsidTr="00324553">
        <w:trPr>
          <w:divId w:val="717438004"/>
          <w:trHeight w:val="39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 xml:space="preserve">      上年结转资金</w:t>
            </w:r>
          </w:p>
        </w:tc>
        <w:tc>
          <w:tcPr>
            <w:tcW w:w="92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64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w:t>
            </w:r>
          </w:p>
        </w:tc>
      </w:tr>
      <w:tr w:rsidR="00324553" w:rsidTr="00324553">
        <w:trPr>
          <w:divId w:val="717438004"/>
          <w:trHeight w:val="36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 xml:space="preserve">  其他资金</w:t>
            </w:r>
          </w:p>
        </w:tc>
        <w:tc>
          <w:tcPr>
            <w:tcW w:w="92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0%</w:t>
            </w:r>
          </w:p>
        </w:tc>
        <w:tc>
          <w:tcPr>
            <w:tcW w:w="64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w:t>
            </w:r>
          </w:p>
        </w:tc>
      </w:tr>
      <w:tr w:rsidR="00324553" w:rsidTr="00324553">
        <w:trPr>
          <w:divId w:val="717438004"/>
          <w:trHeight w:val="30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年度总体目标</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预期目标</w:t>
            </w:r>
          </w:p>
        </w:tc>
        <w:tc>
          <w:tcPr>
            <w:tcW w:w="3840" w:type="dxa"/>
            <w:gridSpan w:val="7"/>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实际完成情况</w:t>
            </w:r>
          </w:p>
        </w:tc>
      </w:tr>
      <w:tr w:rsidR="00324553" w:rsidTr="00324553">
        <w:trPr>
          <w:divId w:val="717438004"/>
          <w:trHeight w:val="2775"/>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乌兰夫故居所有电暖设备的用电，保证室内温度，为本年度工作人员、参观人员和故居内设施提供保温保障；故居内办公、照明、设备及其他用电，保障工作人员正常工作，为故居本年度内的接待能力、故居文物保护能力和安全运行能力提供保障。                                                                                                                           2.乌兰夫纪念馆（乌兰夫公园）内照明安全设施用电、办公用电，保障公园晚间照明及日常安全，为市民提供更安全便捷的体验服务。保障工作人员正常工作，为纪念馆本年度内的接待能力、纪念馆文物保护能力和安全运行能力提供保障。</w:t>
            </w:r>
          </w:p>
        </w:tc>
        <w:tc>
          <w:tcPr>
            <w:tcW w:w="3840" w:type="dxa"/>
            <w:gridSpan w:val="7"/>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为乌兰夫故居所有电暖设备的用电，保证了室内温度，为本年度工作人员、参观人员和故居内设施提供保温保障；故居内办公、照明、设备及其他用电，保障了工作人员正常工作，为故居本年度内的接待能力、故居文物保护能力和安全运行能力提供了有力保障。                                                                                                                           2.乌兰夫纪念馆（乌兰夫公园）内照明安全设施用电、办公用电，确保了公园晚间照明及日常安全，为市民提供更安全便捷的体验服务。保障了工作人员正常工作，为纪念馆本年度内的接待能力、纪念馆文物保护能力和安全运行能力提供了保障。</w:t>
            </w:r>
          </w:p>
        </w:tc>
      </w:tr>
      <w:tr w:rsidR="00324553" w:rsidTr="00324553">
        <w:trPr>
          <w:divId w:val="717438004"/>
          <w:trHeight w:val="300"/>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绩效指标</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一级指标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二级指标</w:t>
            </w:r>
          </w:p>
        </w:tc>
        <w:tc>
          <w:tcPr>
            <w:tcW w:w="21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三级指标</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年度     指标值</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实际     完成值</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分值</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得分</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偏差原因分析及改进措施</w:t>
            </w:r>
          </w:p>
        </w:tc>
      </w:tr>
      <w:tr w:rsidR="00324553" w:rsidTr="00324553">
        <w:trPr>
          <w:divId w:val="717438004"/>
          <w:trHeight w:val="270"/>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2180" w:type="dxa"/>
            <w:gridSpan w:val="3"/>
            <w:vMerge/>
            <w:tcBorders>
              <w:top w:val="single" w:sz="4" w:space="0" w:color="auto"/>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1080" w:type="dxa"/>
            <w:vMerge/>
            <w:tcBorders>
              <w:top w:val="nil"/>
              <w:left w:val="single" w:sz="4" w:space="0" w:color="auto"/>
              <w:bottom w:val="single" w:sz="4" w:space="0" w:color="000000"/>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1000" w:type="dxa"/>
            <w:vMerge/>
            <w:tcBorders>
              <w:top w:val="nil"/>
              <w:left w:val="single" w:sz="4" w:space="0" w:color="auto"/>
              <w:bottom w:val="single" w:sz="4" w:space="0" w:color="000000"/>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r>
      <w:tr w:rsidR="00324553" w:rsidTr="00324553">
        <w:trPr>
          <w:divId w:val="717438004"/>
          <w:trHeight w:val="1020"/>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产出指标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数量指标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乌兰夫故居所有用电</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≤26万度</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26万度</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1062"/>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乌兰夫公园所有用电</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≤72万度</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72万度</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589"/>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质量指标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故居的保温</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≥19℃</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19℃</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825"/>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故居和公园的夜间照明</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符合《纪念馆日常运营管理制度》及国家对公园日常照明的标准</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符合《纪念馆日常运营管理制度》及国家对公园日常照明的标准</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1065"/>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时效指标</w:t>
            </w:r>
          </w:p>
        </w:tc>
        <w:tc>
          <w:tcPr>
            <w:tcW w:w="2180" w:type="dxa"/>
            <w:gridSpan w:val="3"/>
            <w:tcBorders>
              <w:top w:val="single" w:sz="4" w:space="0" w:color="auto"/>
              <w:left w:val="nil"/>
              <w:bottom w:val="single" w:sz="4" w:space="0" w:color="000000"/>
              <w:right w:val="single" w:sz="4" w:space="0" w:color="000000"/>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电暖供热</w:t>
            </w:r>
          </w:p>
        </w:tc>
        <w:tc>
          <w:tcPr>
            <w:tcW w:w="1080" w:type="dxa"/>
            <w:tcBorders>
              <w:top w:val="nil"/>
              <w:left w:val="nil"/>
              <w:bottom w:val="single" w:sz="4" w:space="0" w:color="000000"/>
              <w:right w:val="single" w:sz="4" w:space="0" w:color="000000"/>
            </w:tcBorders>
            <w:shd w:val="clear" w:color="000000" w:fill="FFFFFF"/>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2020年10月15日---2021年4月15日</w:t>
            </w:r>
          </w:p>
        </w:tc>
        <w:tc>
          <w:tcPr>
            <w:tcW w:w="1000" w:type="dxa"/>
            <w:tcBorders>
              <w:top w:val="nil"/>
              <w:left w:val="nil"/>
              <w:bottom w:val="single" w:sz="4" w:space="0" w:color="000000"/>
              <w:right w:val="single" w:sz="4" w:space="0" w:color="000000"/>
            </w:tcBorders>
            <w:shd w:val="clear" w:color="000000" w:fill="FFFFFF"/>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2020年10月15日---2021年4月15日</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5</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5</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1380"/>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2180" w:type="dxa"/>
            <w:gridSpan w:val="3"/>
            <w:tcBorders>
              <w:top w:val="single" w:sz="4" w:space="0" w:color="000000"/>
              <w:left w:val="nil"/>
              <w:bottom w:val="single" w:sz="4" w:space="0" w:color="auto"/>
              <w:right w:val="single" w:sz="4" w:space="0" w:color="000000"/>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夜间照明</w:t>
            </w:r>
          </w:p>
        </w:tc>
        <w:tc>
          <w:tcPr>
            <w:tcW w:w="1080" w:type="dxa"/>
            <w:tcBorders>
              <w:top w:val="nil"/>
              <w:left w:val="nil"/>
              <w:bottom w:val="single" w:sz="4" w:space="0" w:color="000000"/>
              <w:right w:val="single" w:sz="4" w:space="0" w:color="000000"/>
            </w:tcBorders>
            <w:shd w:val="clear" w:color="000000" w:fill="FFFFFF"/>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全年不间断，夏季20:00--次日6:00，冬季19:00---次日7:00</w:t>
            </w:r>
          </w:p>
        </w:tc>
        <w:tc>
          <w:tcPr>
            <w:tcW w:w="1000" w:type="dxa"/>
            <w:tcBorders>
              <w:top w:val="nil"/>
              <w:left w:val="nil"/>
              <w:bottom w:val="single" w:sz="4" w:space="0" w:color="000000"/>
              <w:right w:val="single" w:sz="4" w:space="0" w:color="000000"/>
            </w:tcBorders>
            <w:shd w:val="clear" w:color="000000" w:fill="FFFFFF"/>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全年不间断，夏季20:00--次日6:00，冬季</w:t>
            </w:r>
            <w:r>
              <w:rPr>
                <w:rFonts w:ascii="仿宋" w:eastAsia="仿宋" w:hAnsi="仿宋" w:hint="eastAsia"/>
                <w:color w:val="000000"/>
                <w:sz w:val="16"/>
                <w:szCs w:val="16"/>
              </w:rPr>
              <w:lastRenderedPageBreak/>
              <w:t>19:00---次日7:00</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lastRenderedPageBreak/>
              <w:t>5</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5</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1065"/>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成本指标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公益性用电</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324553">
            <w:pPr>
              <w:jc w:val="center"/>
              <w:rPr>
                <w:rFonts w:ascii="仿宋" w:eastAsia="仿宋" w:hAnsi="仿宋"/>
                <w:color w:val="000000"/>
                <w:sz w:val="16"/>
                <w:szCs w:val="16"/>
              </w:rPr>
            </w:pPr>
            <w:r>
              <w:rPr>
                <w:rFonts w:ascii="仿宋" w:eastAsia="仿宋" w:hAnsi="仿宋" w:hint="eastAsia"/>
                <w:color w:val="000000"/>
                <w:sz w:val="16"/>
                <w:szCs w:val="16"/>
              </w:rPr>
              <w:t>每度:0.604元-0.626元，全年电费控制</w:t>
            </w:r>
            <w:r>
              <w:rPr>
                <w:rFonts w:ascii="仿宋" w:eastAsia="仿宋" w:hAnsi="仿宋"/>
                <w:color w:val="000000"/>
                <w:sz w:val="16"/>
                <w:szCs w:val="16"/>
              </w:rPr>
              <w:t>20.8</w:t>
            </w:r>
            <w:r>
              <w:rPr>
                <w:rFonts w:ascii="仿宋" w:eastAsia="仿宋" w:hAnsi="仿宋" w:hint="eastAsia"/>
                <w:color w:val="000000"/>
                <w:sz w:val="16"/>
                <w:szCs w:val="16"/>
              </w:rPr>
              <w:t>万元</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324553">
            <w:pPr>
              <w:jc w:val="center"/>
              <w:rPr>
                <w:rFonts w:ascii="仿宋" w:eastAsia="仿宋" w:hAnsi="仿宋"/>
                <w:color w:val="000000"/>
                <w:sz w:val="16"/>
                <w:szCs w:val="16"/>
              </w:rPr>
            </w:pPr>
            <w:r>
              <w:rPr>
                <w:rFonts w:ascii="仿宋" w:eastAsia="仿宋" w:hAnsi="仿宋" w:hint="eastAsia"/>
                <w:color w:val="000000"/>
                <w:sz w:val="16"/>
                <w:szCs w:val="16"/>
              </w:rPr>
              <w:t>每度:0.604元-0.626元，全年电费控制</w:t>
            </w:r>
            <w:r>
              <w:rPr>
                <w:rFonts w:ascii="仿宋" w:eastAsia="仿宋" w:hAnsi="仿宋"/>
                <w:color w:val="000000"/>
                <w:sz w:val="16"/>
                <w:szCs w:val="16"/>
              </w:rPr>
              <w:t>20.8</w:t>
            </w:r>
            <w:r>
              <w:rPr>
                <w:rFonts w:ascii="仿宋" w:eastAsia="仿宋" w:hAnsi="仿宋" w:hint="eastAsia"/>
                <w:color w:val="000000"/>
                <w:sz w:val="16"/>
                <w:szCs w:val="16"/>
              </w:rPr>
              <w:t>万元</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1215"/>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效益指标</w:t>
            </w:r>
          </w:p>
        </w:tc>
        <w:tc>
          <w:tcPr>
            <w:tcW w:w="680" w:type="dxa"/>
            <w:tcBorders>
              <w:top w:val="nil"/>
              <w:left w:val="nil"/>
              <w:bottom w:val="nil"/>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社会效益指标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为市民精神文明建设和爱国思想提供保障</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提高文化传播的持续性，提高游客及市民的参与度。</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提高文化传播的持续性，提高游客及市民的参与度。</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1140"/>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tcBorders>
              <w:top w:val="single" w:sz="4" w:space="0" w:color="auto"/>
              <w:left w:val="nil"/>
              <w:bottom w:val="nil"/>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生态效益指标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降低环境污染</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乌兰夫故居的环境质量显著优化，达到污染气体零排放。</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乌兰夫故居的环境质量显著优化，达到污染气体零排放。</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702"/>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可持续影响指标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保障爱国主义精神宣扬的全年不间断进行</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全年不间断影响</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全年不间断影响</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510"/>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满意度指标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服务对象满意度指标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工作人员</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≥98%</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≥98%</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5</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5</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510"/>
        </w:trPr>
        <w:tc>
          <w:tcPr>
            <w:tcW w:w="62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324553" w:rsidRDefault="00324553" w:rsidP="00F52BF2">
            <w:pPr>
              <w:rPr>
                <w:rFonts w:ascii="仿宋" w:eastAsia="仿宋" w:hAnsi="仿宋"/>
                <w:color w:val="000000"/>
                <w:sz w:val="16"/>
                <w:szCs w:val="16"/>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rPr>
                <w:rFonts w:ascii="仿宋" w:eastAsia="仿宋" w:hAnsi="仿宋"/>
                <w:color w:val="000000"/>
                <w:sz w:val="16"/>
                <w:szCs w:val="16"/>
              </w:rPr>
            </w:pPr>
            <w:r>
              <w:rPr>
                <w:rFonts w:ascii="仿宋" w:eastAsia="仿宋" w:hAnsi="仿宋" w:hint="eastAsia"/>
                <w:color w:val="000000"/>
                <w:sz w:val="16"/>
                <w:szCs w:val="16"/>
              </w:rPr>
              <w:t>参观人员及市民</w:t>
            </w:r>
          </w:p>
        </w:tc>
        <w:tc>
          <w:tcPr>
            <w:tcW w:w="108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≥95%</w:t>
            </w:r>
          </w:p>
        </w:tc>
        <w:tc>
          <w:tcPr>
            <w:tcW w:w="1000" w:type="dxa"/>
            <w:tcBorders>
              <w:top w:val="nil"/>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≥95%</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5</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5</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无</w:t>
            </w:r>
          </w:p>
        </w:tc>
      </w:tr>
      <w:tr w:rsidR="00324553" w:rsidTr="00324553">
        <w:trPr>
          <w:divId w:val="717438004"/>
          <w:trHeight w:val="522"/>
        </w:trPr>
        <w:tc>
          <w:tcPr>
            <w:tcW w:w="6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总分</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100</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24553" w:rsidRDefault="00324553" w:rsidP="00F52BF2">
            <w:pPr>
              <w:jc w:val="center"/>
              <w:rPr>
                <w:rFonts w:ascii="仿宋" w:eastAsia="仿宋" w:hAnsi="仿宋"/>
                <w:color w:val="000000"/>
                <w:sz w:val="16"/>
                <w:szCs w:val="16"/>
              </w:rPr>
            </w:pPr>
            <w:r>
              <w:rPr>
                <w:rFonts w:ascii="仿宋" w:eastAsia="仿宋" w:hAnsi="仿宋" w:hint="eastAsia"/>
                <w:color w:val="000000"/>
                <w:sz w:val="16"/>
                <w:szCs w:val="16"/>
              </w:rPr>
              <w:t xml:space="preserve">　</w:t>
            </w:r>
          </w:p>
        </w:tc>
      </w:tr>
    </w:tbl>
    <w:p w:rsidR="00324553" w:rsidRDefault="00324553" w:rsidP="00022930">
      <w:pPr>
        <w:autoSpaceDE w:val="0"/>
        <w:autoSpaceDN w:val="0"/>
        <w:spacing w:before="100" w:beforeAutospacing="1" w:after="100" w:afterAutospacing="1" w:line="580" w:lineRule="atLeast"/>
        <w:ind w:firstLine="600"/>
        <w:divId w:val="717438004"/>
        <w:rPr>
          <w:rFonts w:ascii="仿宋_GB2312" w:eastAsia="仿宋_GB2312"/>
          <w:b/>
          <w:bCs/>
          <w:color w:val="000000"/>
          <w:sz w:val="32"/>
          <w:szCs w:val="32"/>
        </w:rPr>
      </w:pPr>
    </w:p>
    <w:p w:rsidR="00F52BF2" w:rsidRDefault="00F52BF2" w:rsidP="00003A56">
      <w:pPr>
        <w:spacing w:after="54" w:line="520" w:lineRule="exact"/>
        <w:contextualSpacing/>
        <w:mirrorIndents/>
        <w:divId w:val="717438004"/>
        <w:rPr>
          <w:rFonts w:ascii="仿宋_GB2312" w:eastAsia="仿宋_GB2312"/>
          <w:color w:val="000000"/>
          <w:sz w:val="32"/>
          <w:szCs w:val="32"/>
        </w:rPr>
      </w:pPr>
    </w:p>
    <w:tbl>
      <w:tblPr>
        <w:tblW w:w="10000" w:type="dxa"/>
        <w:tblLook w:val="04A0" w:firstRow="1" w:lastRow="0" w:firstColumn="1" w:lastColumn="0" w:noHBand="0" w:noVBand="1"/>
      </w:tblPr>
      <w:tblGrid>
        <w:gridCol w:w="600"/>
        <w:gridCol w:w="140"/>
        <w:gridCol w:w="460"/>
        <w:gridCol w:w="220"/>
        <w:gridCol w:w="860"/>
        <w:gridCol w:w="140"/>
        <w:gridCol w:w="940"/>
        <w:gridCol w:w="60"/>
        <w:gridCol w:w="820"/>
        <w:gridCol w:w="240"/>
        <w:gridCol w:w="60"/>
        <w:gridCol w:w="360"/>
        <w:gridCol w:w="880"/>
        <w:gridCol w:w="180"/>
        <w:gridCol w:w="700"/>
        <w:gridCol w:w="580"/>
        <w:gridCol w:w="80"/>
        <w:gridCol w:w="200"/>
        <w:gridCol w:w="160"/>
        <w:gridCol w:w="420"/>
        <w:gridCol w:w="220"/>
        <w:gridCol w:w="160"/>
        <w:gridCol w:w="180"/>
        <w:gridCol w:w="400"/>
        <w:gridCol w:w="240"/>
        <w:gridCol w:w="300"/>
        <w:gridCol w:w="40"/>
        <w:gridCol w:w="360"/>
      </w:tblGrid>
      <w:tr w:rsidR="00F52BF2" w:rsidTr="00F52BF2">
        <w:trPr>
          <w:gridAfter w:val="1"/>
          <w:divId w:val="717438004"/>
          <w:wAfter w:w="360" w:type="dxa"/>
          <w:trHeight w:val="619"/>
        </w:trPr>
        <w:tc>
          <w:tcPr>
            <w:tcW w:w="9640" w:type="dxa"/>
            <w:gridSpan w:val="27"/>
            <w:tcBorders>
              <w:top w:val="nil"/>
              <w:left w:val="nil"/>
              <w:bottom w:val="nil"/>
              <w:right w:val="nil"/>
            </w:tcBorders>
            <w:shd w:val="clear" w:color="auto" w:fill="auto"/>
            <w:vAlign w:val="center"/>
            <w:hideMark/>
          </w:tcPr>
          <w:p w:rsidR="00632550" w:rsidRDefault="00632550" w:rsidP="00F52BF2">
            <w:pPr>
              <w:jc w:val="center"/>
              <w:rPr>
                <w:rFonts w:ascii="方正小标宋简体" w:eastAsia="方正小标宋简体" w:hAnsi="等线"/>
                <w:color w:val="000000"/>
                <w:sz w:val="48"/>
                <w:szCs w:val="48"/>
              </w:rPr>
            </w:pPr>
          </w:p>
          <w:p w:rsidR="00632550" w:rsidRDefault="00632550" w:rsidP="00F52BF2">
            <w:pPr>
              <w:jc w:val="center"/>
              <w:rPr>
                <w:rFonts w:ascii="方正小标宋简体" w:eastAsia="方正小标宋简体" w:hAnsi="等线"/>
                <w:color w:val="000000"/>
                <w:sz w:val="48"/>
                <w:szCs w:val="48"/>
              </w:rPr>
            </w:pPr>
          </w:p>
          <w:p w:rsidR="00632550" w:rsidRDefault="00632550" w:rsidP="00F52BF2">
            <w:pPr>
              <w:jc w:val="center"/>
              <w:rPr>
                <w:rFonts w:ascii="方正小标宋简体" w:eastAsia="方正小标宋简体" w:hAnsi="等线"/>
                <w:color w:val="000000"/>
                <w:sz w:val="48"/>
                <w:szCs w:val="48"/>
              </w:rPr>
            </w:pPr>
          </w:p>
          <w:p w:rsidR="00632550" w:rsidRDefault="00632550" w:rsidP="00F52BF2">
            <w:pPr>
              <w:jc w:val="center"/>
              <w:rPr>
                <w:rFonts w:ascii="方正小标宋简体" w:eastAsia="方正小标宋简体" w:hAnsi="等线"/>
                <w:color w:val="000000"/>
                <w:sz w:val="48"/>
                <w:szCs w:val="48"/>
              </w:rPr>
            </w:pPr>
          </w:p>
          <w:p w:rsidR="00632550" w:rsidRDefault="00632550" w:rsidP="00F52BF2">
            <w:pPr>
              <w:jc w:val="center"/>
              <w:rPr>
                <w:rFonts w:ascii="方正小标宋简体" w:eastAsia="方正小标宋简体" w:hAnsi="等线"/>
                <w:color w:val="000000"/>
                <w:sz w:val="48"/>
                <w:szCs w:val="48"/>
              </w:rPr>
            </w:pPr>
          </w:p>
          <w:p w:rsidR="00DA2073" w:rsidRDefault="00DA2073" w:rsidP="00F52BF2">
            <w:pPr>
              <w:jc w:val="center"/>
              <w:rPr>
                <w:rFonts w:ascii="方正小标宋简体" w:eastAsia="方正小标宋简体" w:hAnsi="等线"/>
                <w:color w:val="000000"/>
                <w:sz w:val="48"/>
                <w:szCs w:val="48"/>
              </w:rPr>
            </w:pPr>
          </w:p>
          <w:p w:rsidR="00DA2073" w:rsidRDefault="00DA2073" w:rsidP="00F52BF2">
            <w:pPr>
              <w:jc w:val="center"/>
              <w:rPr>
                <w:rFonts w:ascii="方正小标宋简体" w:eastAsia="方正小标宋简体" w:hAnsi="等线"/>
                <w:color w:val="000000"/>
                <w:sz w:val="48"/>
                <w:szCs w:val="48"/>
              </w:rPr>
            </w:pPr>
          </w:p>
          <w:p w:rsidR="00F52BF2" w:rsidRDefault="00F52BF2" w:rsidP="00F52BF2">
            <w:pPr>
              <w:jc w:val="center"/>
              <w:rPr>
                <w:rFonts w:ascii="方正小标宋简体" w:eastAsia="方正小标宋简体" w:hAnsi="等线"/>
                <w:color w:val="000000"/>
                <w:sz w:val="48"/>
                <w:szCs w:val="48"/>
              </w:rPr>
            </w:pPr>
            <w:bookmarkStart w:id="0" w:name="_GoBack"/>
            <w:bookmarkEnd w:id="0"/>
            <w:r>
              <w:rPr>
                <w:rFonts w:ascii="方正小标宋简体" w:eastAsia="方正小标宋简体" w:hAnsi="等线" w:hint="eastAsia"/>
                <w:color w:val="000000"/>
                <w:sz w:val="48"/>
                <w:szCs w:val="48"/>
              </w:rPr>
              <w:lastRenderedPageBreak/>
              <w:t>项目支出绩效自评表</w:t>
            </w:r>
          </w:p>
        </w:tc>
      </w:tr>
      <w:tr w:rsidR="00F52BF2" w:rsidTr="00F52BF2">
        <w:trPr>
          <w:gridAfter w:val="1"/>
          <w:divId w:val="717438004"/>
          <w:wAfter w:w="360" w:type="dxa"/>
          <w:trHeight w:val="379"/>
        </w:trPr>
        <w:tc>
          <w:tcPr>
            <w:tcW w:w="9640" w:type="dxa"/>
            <w:gridSpan w:val="27"/>
            <w:tcBorders>
              <w:top w:val="nil"/>
              <w:left w:val="nil"/>
              <w:bottom w:val="nil"/>
              <w:right w:val="nil"/>
            </w:tcBorders>
            <w:shd w:val="clear" w:color="auto" w:fill="auto"/>
            <w:hideMark/>
          </w:tcPr>
          <w:p w:rsidR="00F52BF2" w:rsidRDefault="00F52BF2" w:rsidP="00F52BF2">
            <w:pPr>
              <w:jc w:val="center"/>
              <w:rPr>
                <w:color w:val="000000"/>
                <w:sz w:val="22"/>
                <w:szCs w:val="22"/>
              </w:rPr>
            </w:pPr>
            <w:r>
              <w:rPr>
                <w:rFonts w:hint="eastAsia"/>
                <w:color w:val="000000"/>
                <w:sz w:val="22"/>
                <w:szCs w:val="22"/>
              </w:rPr>
              <w:lastRenderedPageBreak/>
              <w:t>（202</w:t>
            </w:r>
            <w:r>
              <w:rPr>
                <w:color w:val="000000"/>
                <w:sz w:val="22"/>
                <w:szCs w:val="22"/>
              </w:rPr>
              <w:t>2</w:t>
            </w:r>
            <w:r>
              <w:rPr>
                <w:rFonts w:hint="eastAsia"/>
                <w:color w:val="000000"/>
                <w:sz w:val="22"/>
                <w:szCs w:val="22"/>
              </w:rPr>
              <w:t xml:space="preserve"> 年度）</w:t>
            </w:r>
          </w:p>
        </w:tc>
      </w:tr>
      <w:tr w:rsidR="00F52BF2" w:rsidTr="00F52BF2">
        <w:trPr>
          <w:gridAfter w:val="1"/>
          <w:divId w:val="717438004"/>
          <w:wAfter w:w="360" w:type="dxa"/>
          <w:trHeight w:val="300"/>
        </w:trPr>
        <w:tc>
          <w:tcPr>
            <w:tcW w:w="1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项目名称</w:t>
            </w:r>
          </w:p>
        </w:tc>
        <w:tc>
          <w:tcPr>
            <w:tcW w:w="8220" w:type="dxa"/>
            <w:gridSpan w:val="2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乌兰夫纪念馆故居工作经费</w:t>
            </w:r>
          </w:p>
        </w:tc>
      </w:tr>
      <w:tr w:rsidR="00F52BF2" w:rsidTr="00F52BF2">
        <w:trPr>
          <w:gridAfter w:val="1"/>
          <w:divId w:val="717438004"/>
          <w:wAfter w:w="360" w:type="dxa"/>
          <w:trHeight w:val="300"/>
        </w:trPr>
        <w:tc>
          <w:tcPr>
            <w:tcW w:w="1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主管部门</w:t>
            </w:r>
          </w:p>
        </w:tc>
        <w:tc>
          <w:tcPr>
            <w:tcW w:w="4360" w:type="dxa"/>
            <w:gridSpan w:val="9"/>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乌兰夫纪念馆</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实施单位</w:t>
            </w:r>
          </w:p>
        </w:tc>
        <w:tc>
          <w:tcPr>
            <w:tcW w:w="2400" w:type="dxa"/>
            <w:gridSpan w:val="11"/>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乌兰夫纪念馆</w:t>
            </w:r>
          </w:p>
        </w:tc>
      </w:tr>
      <w:tr w:rsidR="00F52BF2" w:rsidTr="00F52BF2">
        <w:trPr>
          <w:gridAfter w:val="1"/>
          <w:divId w:val="717438004"/>
          <w:wAfter w:w="360" w:type="dxa"/>
          <w:trHeight w:val="300"/>
        </w:trPr>
        <w:tc>
          <w:tcPr>
            <w:tcW w:w="1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项目资金</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color w:val="000000"/>
                <w:sz w:val="18"/>
                <w:szCs w:val="18"/>
              </w:rPr>
              <w:t>5</w:t>
            </w:r>
          </w:p>
        </w:tc>
        <w:tc>
          <w:tcPr>
            <w:tcW w:w="106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年初预算数</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全年预算数</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全年执行数</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分值</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执行率</w:t>
            </w:r>
          </w:p>
        </w:tc>
        <w:tc>
          <w:tcPr>
            <w:tcW w:w="58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得分</w:t>
            </w:r>
          </w:p>
        </w:tc>
      </w:tr>
      <w:tr w:rsidR="00F52BF2" w:rsidTr="00F52BF2">
        <w:trPr>
          <w:gridAfter w:val="1"/>
          <w:divId w:val="717438004"/>
          <w:wAfter w:w="360" w:type="dxa"/>
          <w:trHeight w:val="300"/>
        </w:trPr>
        <w:tc>
          <w:tcPr>
            <w:tcW w:w="14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（万元）</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both"/>
              <w:rPr>
                <w:color w:val="000000"/>
                <w:sz w:val="18"/>
                <w:szCs w:val="18"/>
              </w:rPr>
            </w:pPr>
            <w:r>
              <w:rPr>
                <w:rFonts w:hint="eastAsia"/>
                <w:color w:val="000000"/>
                <w:sz w:val="18"/>
                <w:szCs w:val="18"/>
              </w:rPr>
              <w:t>年度资金总额</w:t>
            </w:r>
          </w:p>
        </w:tc>
        <w:tc>
          <w:tcPr>
            <w:tcW w:w="106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color w:val="000000"/>
                <w:sz w:val="18"/>
                <w:szCs w:val="18"/>
              </w:rPr>
              <w:t>5</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color w:val="000000"/>
                <w:sz w:val="18"/>
                <w:szCs w:val="18"/>
              </w:rPr>
              <w:t>5</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100%</w:t>
            </w:r>
          </w:p>
        </w:tc>
        <w:tc>
          <w:tcPr>
            <w:tcW w:w="58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w:t>
            </w:r>
          </w:p>
        </w:tc>
      </w:tr>
      <w:tr w:rsidR="00F52BF2" w:rsidTr="00F52BF2">
        <w:trPr>
          <w:gridAfter w:val="1"/>
          <w:divId w:val="717438004"/>
          <w:wAfter w:w="360" w:type="dxa"/>
          <w:trHeight w:val="300"/>
        </w:trPr>
        <w:tc>
          <w:tcPr>
            <w:tcW w:w="1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BF2" w:rsidRDefault="00F52BF2" w:rsidP="00F52BF2">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其中：当年财政拨款</w:t>
            </w:r>
          </w:p>
        </w:tc>
        <w:tc>
          <w:tcPr>
            <w:tcW w:w="106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color w:val="000000"/>
                <w:sz w:val="18"/>
                <w:szCs w:val="18"/>
              </w:rPr>
              <w:t>5</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color w:val="000000"/>
                <w:sz w:val="18"/>
                <w:szCs w:val="18"/>
              </w:rPr>
              <w:t>5</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color w:val="000000"/>
                <w:sz w:val="18"/>
                <w:szCs w:val="18"/>
              </w:rPr>
              <w:t>5</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100%</w:t>
            </w:r>
          </w:p>
        </w:tc>
        <w:tc>
          <w:tcPr>
            <w:tcW w:w="58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r>
      <w:tr w:rsidR="00F52BF2" w:rsidTr="00F52BF2">
        <w:trPr>
          <w:gridAfter w:val="1"/>
          <w:divId w:val="717438004"/>
          <w:wAfter w:w="360" w:type="dxa"/>
          <w:trHeight w:val="300"/>
        </w:trPr>
        <w:tc>
          <w:tcPr>
            <w:tcW w:w="1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BF2" w:rsidRDefault="00F52BF2" w:rsidP="00F52BF2">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上年结转资金</w:t>
            </w:r>
          </w:p>
        </w:tc>
        <w:tc>
          <w:tcPr>
            <w:tcW w:w="106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58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r>
      <w:tr w:rsidR="00F52BF2" w:rsidTr="00F52BF2">
        <w:trPr>
          <w:gridAfter w:val="1"/>
          <w:divId w:val="717438004"/>
          <w:wAfter w:w="360" w:type="dxa"/>
          <w:trHeight w:val="300"/>
        </w:trPr>
        <w:tc>
          <w:tcPr>
            <w:tcW w:w="1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BF2" w:rsidRDefault="00F52BF2" w:rsidP="00F52BF2">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2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其他资金</w:t>
            </w:r>
          </w:p>
        </w:tc>
        <w:tc>
          <w:tcPr>
            <w:tcW w:w="106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58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r>
      <w:tr w:rsidR="00F52BF2" w:rsidTr="00F52BF2">
        <w:trPr>
          <w:gridAfter w:val="1"/>
          <w:divId w:val="717438004"/>
          <w:wAfter w:w="360" w:type="dxa"/>
          <w:trHeight w:val="300"/>
        </w:trPr>
        <w:tc>
          <w:tcPr>
            <w:tcW w:w="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年度总体目标</w:t>
            </w:r>
          </w:p>
        </w:tc>
        <w:tc>
          <w:tcPr>
            <w:tcW w:w="5040" w:type="dxa"/>
            <w:gridSpan w:val="11"/>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预期目标</w:t>
            </w:r>
          </w:p>
        </w:tc>
        <w:tc>
          <w:tcPr>
            <w:tcW w:w="3860" w:type="dxa"/>
            <w:gridSpan w:val="1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实际完成情况</w:t>
            </w:r>
          </w:p>
        </w:tc>
      </w:tr>
      <w:tr w:rsidR="00F52BF2" w:rsidTr="00F52BF2">
        <w:trPr>
          <w:gridAfter w:val="1"/>
          <w:divId w:val="717438004"/>
          <w:wAfter w:w="360" w:type="dxa"/>
          <w:trHeight w:val="960"/>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5040" w:type="dxa"/>
            <w:gridSpan w:val="11"/>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通过安排乌兰夫故居工作经费，聘用长期合同制人员辅助完成工作并支付工资，支付驻点工作人员的办公、生活经费等，保障故居的正常运行，促进单位职能的履行。</w:t>
            </w:r>
          </w:p>
        </w:tc>
        <w:tc>
          <w:tcPr>
            <w:tcW w:w="3860" w:type="dxa"/>
            <w:gridSpan w:val="1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安排乌兰夫故居工作经费，支付聘用长期合同制人员辅助完成工作并支付工资，支付驻点工作人员的办公、生活经费等，保障故居的正常运行，促进单位职能的履行。</w:t>
            </w:r>
          </w:p>
        </w:tc>
      </w:tr>
      <w:tr w:rsidR="00F52BF2" w:rsidTr="00F52BF2">
        <w:trPr>
          <w:gridAfter w:val="1"/>
          <w:divId w:val="717438004"/>
          <w:wAfter w:w="360" w:type="dxa"/>
          <w:trHeight w:val="300"/>
        </w:trPr>
        <w:tc>
          <w:tcPr>
            <w:tcW w:w="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绩效指标</w:t>
            </w: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一级指标</w:t>
            </w:r>
          </w:p>
        </w:tc>
        <w:tc>
          <w:tcPr>
            <w:tcW w:w="10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二级指标</w:t>
            </w:r>
          </w:p>
        </w:tc>
        <w:tc>
          <w:tcPr>
            <w:tcW w:w="24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三级指标</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年度     指标值</w:t>
            </w:r>
          </w:p>
        </w:tc>
        <w:tc>
          <w:tcPr>
            <w:tcW w:w="8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实际     完成值</w:t>
            </w:r>
          </w:p>
        </w:tc>
        <w:tc>
          <w:tcPr>
            <w:tcW w:w="8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分值</w:t>
            </w:r>
          </w:p>
        </w:tc>
        <w:tc>
          <w:tcPr>
            <w:tcW w:w="9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得分</w:t>
            </w:r>
          </w:p>
        </w:tc>
        <w:tc>
          <w:tcPr>
            <w:tcW w:w="11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偏差原因分析及改进措施</w:t>
            </w:r>
          </w:p>
        </w:tc>
      </w:tr>
      <w:tr w:rsidR="00F52BF2" w:rsidTr="00F52BF2">
        <w:trPr>
          <w:gridAfter w:val="1"/>
          <w:divId w:val="717438004"/>
          <w:wAfter w:w="360" w:type="dxa"/>
          <w:trHeight w:val="285"/>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480" w:type="dxa"/>
            <w:gridSpan w:val="6"/>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F52BF2" w:rsidRDefault="00F52BF2" w:rsidP="00F52BF2">
            <w:pPr>
              <w:rPr>
                <w:color w:val="000000"/>
                <w:sz w:val="18"/>
                <w:szCs w:val="18"/>
              </w:rPr>
            </w:pPr>
          </w:p>
        </w:tc>
        <w:tc>
          <w:tcPr>
            <w:tcW w:w="880" w:type="dxa"/>
            <w:gridSpan w:val="2"/>
            <w:vMerge/>
            <w:tcBorders>
              <w:top w:val="nil"/>
              <w:left w:val="single" w:sz="4" w:space="0" w:color="auto"/>
              <w:bottom w:val="single" w:sz="4" w:space="0" w:color="000000"/>
              <w:right w:val="single" w:sz="4" w:space="0" w:color="auto"/>
            </w:tcBorders>
            <w:vAlign w:val="center"/>
            <w:hideMark/>
          </w:tcPr>
          <w:p w:rsidR="00F52BF2" w:rsidRDefault="00F52BF2" w:rsidP="00F52BF2">
            <w:pPr>
              <w:rPr>
                <w:color w:val="000000"/>
                <w:sz w:val="18"/>
                <w:szCs w:val="18"/>
              </w:rPr>
            </w:pPr>
          </w:p>
        </w:tc>
        <w:tc>
          <w:tcPr>
            <w:tcW w:w="860" w:type="dxa"/>
            <w:gridSpan w:val="3"/>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960" w:type="dxa"/>
            <w:gridSpan w:val="4"/>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160" w:type="dxa"/>
            <w:gridSpan w:val="5"/>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产出指标</w:t>
            </w:r>
          </w:p>
        </w:tc>
        <w:tc>
          <w:tcPr>
            <w:tcW w:w="10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数量指标</w:t>
            </w: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作业面积</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20亩</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20亩</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000000"/>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工作人员值班天数</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232天</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232天</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545"/>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000000"/>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故居院内树木防虫工作</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故居院内所有树木、草皮</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故居院内所有树木、草皮</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435"/>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000000"/>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聘用长期合同制人员人数</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1人</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1人</w:t>
            </w:r>
          </w:p>
        </w:tc>
        <w:tc>
          <w:tcPr>
            <w:tcW w:w="860" w:type="dxa"/>
            <w:gridSpan w:val="3"/>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质量指标</w:t>
            </w: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清扫抽查合格率</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≥90%</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90%</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人员及时到岗率</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100%</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100%</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时效指标</w:t>
            </w: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劳动合同签订时间</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2月底前</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2月底前</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搬运花草、临时清洁完成时间</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≤1小时</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1小时</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成本指标</w:t>
            </w: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维护维修费</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≤1万元</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1万元</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日常办公经费</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≤2.6万元</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1万元</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合同制员工工资支出</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r>
              <w:rPr>
                <w:color w:val="000000"/>
                <w:sz w:val="18"/>
                <w:szCs w:val="18"/>
              </w:rPr>
              <w:t>2</w:t>
            </w:r>
            <w:r>
              <w:rPr>
                <w:rFonts w:hint="eastAsia"/>
                <w:color w:val="000000"/>
                <w:sz w:val="18"/>
                <w:szCs w:val="18"/>
              </w:rPr>
              <w:t>万元</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color w:val="000000"/>
                <w:sz w:val="18"/>
                <w:szCs w:val="18"/>
              </w:rPr>
              <w:t>2</w:t>
            </w:r>
            <w:r>
              <w:rPr>
                <w:rFonts w:hint="eastAsia"/>
                <w:color w:val="000000"/>
                <w:sz w:val="18"/>
                <w:szCs w:val="18"/>
              </w:rPr>
              <w:t>万元</w:t>
            </w:r>
          </w:p>
        </w:tc>
        <w:tc>
          <w:tcPr>
            <w:tcW w:w="860" w:type="dxa"/>
            <w:gridSpan w:val="3"/>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60" w:type="dxa"/>
            <w:gridSpan w:val="4"/>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日常生活经费</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≤1万元</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1万元</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510"/>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效益指标</w:t>
            </w:r>
          </w:p>
        </w:tc>
        <w:tc>
          <w:tcPr>
            <w:tcW w:w="1000" w:type="dxa"/>
            <w:gridSpan w:val="2"/>
            <w:tcBorders>
              <w:top w:val="nil"/>
              <w:left w:val="nil"/>
              <w:bottom w:val="nil"/>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社会效益指标</w:t>
            </w: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保障场所的正常运行</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正常运行</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正常运行</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1078"/>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可持续影响指标</w:t>
            </w: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单位职能履行</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保障了乌兰夫纪念馆职能履行的实现</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保障了乌兰夫纪念馆职能履行的实现</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满意度指标</w:t>
            </w:r>
          </w:p>
        </w:tc>
        <w:tc>
          <w:tcPr>
            <w:tcW w:w="10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服务对象满意度指标</w:t>
            </w: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工作人员满意度</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≥90%</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90%</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379"/>
        </w:trPr>
        <w:tc>
          <w:tcPr>
            <w:tcW w:w="74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48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参观人员满意度</w:t>
            </w:r>
          </w:p>
        </w:tc>
        <w:tc>
          <w:tcPr>
            <w:tcW w:w="880" w:type="dxa"/>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≥95%</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95%</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6</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无</w:t>
            </w:r>
          </w:p>
        </w:tc>
      </w:tr>
      <w:tr w:rsidR="00F52BF2" w:rsidTr="00F52BF2">
        <w:trPr>
          <w:gridAfter w:val="1"/>
          <w:divId w:val="717438004"/>
          <w:wAfter w:w="360" w:type="dxa"/>
          <w:trHeight w:val="522"/>
        </w:trPr>
        <w:tc>
          <w:tcPr>
            <w:tcW w:w="666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lastRenderedPageBreak/>
              <w:t>总分</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100</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619"/>
        </w:trPr>
        <w:tc>
          <w:tcPr>
            <w:tcW w:w="10000" w:type="dxa"/>
            <w:gridSpan w:val="28"/>
            <w:tcBorders>
              <w:top w:val="nil"/>
              <w:left w:val="nil"/>
              <w:bottom w:val="nil"/>
              <w:right w:val="nil"/>
            </w:tcBorders>
            <w:shd w:val="clear" w:color="auto" w:fill="auto"/>
            <w:vAlign w:val="center"/>
            <w:hideMark/>
          </w:tcPr>
          <w:p w:rsidR="00F52BF2" w:rsidRDefault="00F52BF2" w:rsidP="00F52BF2">
            <w:pPr>
              <w:jc w:val="center"/>
              <w:rPr>
                <w:rFonts w:ascii="方正小标宋简体" w:eastAsia="方正小标宋简体"/>
                <w:color w:val="000000"/>
                <w:sz w:val="48"/>
                <w:szCs w:val="48"/>
              </w:rPr>
            </w:pPr>
          </w:p>
          <w:p w:rsidR="00F52BF2" w:rsidRDefault="00F52BF2" w:rsidP="00F52BF2">
            <w:pPr>
              <w:jc w:val="center"/>
              <w:rPr>
                <w:rFonts w:ascii="方正小标宋简体" w:eastAsia="方正小标宋简体"/>
                <w:color w:val="000000"/>
                <w:sz w:val="48"/>
                <w:szCs w:val="48"/>
              </w:rPr>
            </w:pPr>
          </w:p>
          <w:p w:rsidR="00F52BF2" w:rsidRDefault="00F52BF2" w:rsidP="00F52BF2">
            <w:pPr>
              <w:jc w:val="center"/>
              <w:rPr>
                <w:rFonts w:ascii="方正小标宋简体" w:eastAsia="方正小标宋简体"/>
                <w:color w:val="000000"/>
                <w:sz w:val="48"/>
                <w:szCs w:val="48"/>
              </w:rPr>
            </w:pPr>
          </w:p>
          <w:p w:rsidR="00F52BF2" w:rsidRDefault="00F52BF2" w:rsidP="00F52BF2">
            <w:pPr>
              <w:jc w:val="center"/>
              <w:rPr>
                <w:rFonts w:ascii="方正小标宋简体" w:eastAsia="方正小标宋简体"/>
                <w:color w:val="000000"/>
                <w:sz w:val="48"/>
                <w:szCs w:val="48"/>
              </w:rPr>
            </w:pPr>
          </w:p>
          <w:p w:rsidR="00F52BF2" w:rsidRDefault="00F52BF2" w:rsidP="00F52BF2">
            <w:pPr>
              <w:jc w:val="center"/>
              <w:rPr>
                <w:rFonts w:ascii="方正小标宋简体" w:eastAsia="方正小标宋简体"/>
                <w:color w:val="000000"/>
                <w:sz w:val="48"/>
                <w:szCs w:val="48"/>
              </w:rPr>
            </w:pPr>
          </w:p>
          <w:p w:rsidR="00F52BF2" w:rsidRDefault="00F52BF2" w:rsidP="00F52BF2">
            <w:pPr>
              <w:jc w:val="center"/>
              <w:rPr>
                <w:rFonts w:ascii="方正小标宋简体" w:eastAsia="方正小标宋简体"/>
                <w:color w:val="000000"/>
                <w:sz w:val="48"/>
                <w:szCs w:val="48"/>
              </w:rPr>
            </w:pPr>
            <w:r>
              <w:rPr>
                <w:rFonts w:ascii="方正小标宋简体" w:eastAsia="方正小标宋简体" w:hint="eastAsia"/>
                <w:color w:val="000000"/>
                <w:sz w:val="48"/>
                <w:szCs w:val="48"/>
              </w:rPr>
              <w:t>项目支出绩效自评表</w:t>
            </w:r>
          </w:p>
        </w:tc>
      </w:tr>
      <w:tr w:rsidR="00F52BF2" w:rsidTr="00F52BF2">
        <w:trPr>
          <w:divId w:val="717438004"/>
          <w:trHeight w:val="379"/>
        </w:trPr>
        <w:tc>
          <w:tcPr>
            <w:tcW w:w="10000" w:type="dxa"/>
            <w:gridSpan w:val="28"/>
            <w:tcBorders>
              <w:top w:val="nil"/>
              <w:left w:val="nil"/>
              <w:bottom w:val="nil"/>
              <w:right w:val="nil"/>
            </w:tcBorders>
            <w:shd w:val="clear" w:color="auto" w:fill="auto"/>
            <w:hideMark/>
          </w:tcPr>
          <w:p w:rsidR="00F52BF2" w:rsidRDefault="00F52BF2" w:rsidP="00F52BF2">
            <w:pPr>
              <w:jc w:val="center"/>
              <w:rPr>
                <w:color w:val="000000"/>
                <w:sz w:val="22"/>
                <w:szCs w:val="22"/>
              </w:rPr>
            </w:pPr>
            <w:r>
              <w:rPr>
                <w:rFonts w:hint="eastAsia"/>
                <w:color w:val="000000"/>
                <w:sz w:val="22"/>
                <w:szCs w:val="22"/>
              </w:rPr>
              <w:t>（</w:t>
            </w:r>
            <w:r w:rsidR="00003A56">
              <w:rPr>
                <w:rFonts w:hint="eastAsia"/>
                <w:color w:val="000000"/>
                <w:sz w:val="22"/>
                <w:szCs w:val="22"/>
              </w:rPr>
              <w:t>202</w:t>
            </w:r>
            <w:r w:rsidR="00003A56">
              <w:rPr>
                <w:color w:val="000000"/>
                <w:sz w:val="22"/>
                <w:szCs w:val="22"/>
              </w:rPr>
              <w:t>2</w:t>
            </w:r>
            <w:r>
              <w:rPr>
                <w:rFonts w:hint="eastAsia"/>
                <w:color w:val="000000"/>
                <w:sz w:val="22"/>
                <w:szCs w:val="22"/>
              </w:rPr>
              <w:t>年度）</w:t>
            </w:r>
          </w:p>
        </w:tc>
      </w:tr>
      <w:tr w:rsidR="00F52BF2" w:rsidTr="00F52BF2">
        <w:trPr>
          <w:divId w:val="717438004"/>
          <w:trHeight w:val="300"/>
        </w:trPr>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项目名称</w:t>
            </w:r>
          </w:p>
        </w:tc>
        <w:tc>
          <w:tcPr>
            <w:tcW w:w="8800" w:type="dxa"/>
            <w:gridSpan w:val="2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乌兰夫公园园林绿化维护管理费</w:t>
            </w:r>
          </w:p>
        </w:tc>
      </w:tr>
      <w:tr w:rsidR="00F52BF2" w:rsidTr="00F52BF2">
        <w:trPr>
          <w:divId w:val="717438004"/>
          <w:trHeight w:val="300"/>
        </w:trPr>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主管部门</w:t>
            </w:r>
          </w:p>
        </w:tc>
        <w:tc>
          <w:tcPr>
            <w:tcW w:w="4760" w:type="dxa"/>
            <w:gridSpan w:val="11"/>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乌兰夫纪念馆</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实施单位</w:t>
            </w:r>
          </w:p>
        </w:tc>
        <w:tc>
          <w:tcPr>
            <w:tcW w:w="2320" w:type="dxa"/>
            <w:gridSpan w:val="9"/>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乌兰夫纪念馆</w:t>
            </w:r>
          </w:p>
        </w:tc>
      </w:tr>
      <w:tr w:rsidR="00F52BF2" w:rsidTr="00F52BF2">
        <w:trPr>
          <w:divId w:val="717438004"/>
          <w:trHeight w:val="540"/>
        </w:trPr>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项目资金</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年初预算数</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全年预算数</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全年执行数</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分值</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执行率</w:t>
            </w:r>
          </w:p>
        </w:tc>
        <w:tc>
          <w:tcPr>
            <w:tcW w:w="40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得分</w:t>
            </w:r>
          </w:p>
        </w:tc>
      </w:tr>
      <w:tr w:rsidR="00F52BF2" w:rsidTr="00F52BF2">
        <w:trPr>
          <w:divId w:val="717438004"/>
          <w:trHeight w:val="300"/>
        </w:trPr>
        <w:tc>
          <w:tcPr>
            <w:tcW w:w="1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（万元）</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both"/>
              <w:rPr>
                <w:color w:val="000000"/>
                <w:sz w:val="18"/>
                <w:szCs w:val="18"/>
              </w:rPr>
            </w:pPr>
            <w:r>
              <w:rPr>
                <w:rFonts w:hint="eastAsia"/>
                <w:color w:val="000000"/>
                <w:sz w:val="18"/>
                <w:szCs w:val="18"/>
              </w:rPr>
              <w:t>年度资金总额</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100</w:t>
            </w:r>
            <w:r w:rsidR="00F52BF2">
              <w:rPr>
                <w:rFonts w:hint="eastAsia"/>
                <w:color w:val="000000"/>
                <w:sz w:val="18"/>
                <w:szCs w:val="18"/>
              </w:rPr>
              <w:t>%</w:t>
            </w:r>
          </w:p>
        </w:tc>
        <w:tc>
          <w:tcPr>
            <w:tcW w:w="400" w:type="dxa"/>
            <w:gridSpan w:val="2"/>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10</w:t>
            </w:r>
          </w:p>
        </w:tc>
      </w:tr>
      <w:tr w:rsidR="00F52BF2" w:rsidTr="00F52BF2">
        <w:trPr>
          <w:divId w:val="717438004"/>
          <w:trHeight w:val="300"/>
        </w:trPr>
        <w:tc>
          <w:tcPr>
            <w:tcW w:w="1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BF2" w:rsidRDefault="00F52BF2" w:rsidP="00F52BF2">
            <w:pPr>
              <w:rPr>
                <w:color w:val="000000"/>
                <w:sz w:val="22"/>
                <w:szCs w:val="22"/>
              </w:rPr>
            </w:pPr>
            <w:r>
              <w:rPr>
                <w:rFonts w:hint="eastAsia"/>
                <w:color w:val="000000"/>
                <w:sz w:val="22"/>
                <w:szCs w:val="22"/>
              </w:rPr>
              <w:t xml:space="preserve">　</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其中：当年财政拨款</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40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r>
      <w:tr w:rsidR="00F52BF2" w:rsidTr="00F52BF2">
        <w:trPr>
          <w:divId w:val="717438004"/>
          <w:trHeight w:val="300"/>
        </w:trPr>
        <w:tc>
          <w:tcPr>
            <w:tcW w:w="1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BF2" w:rsidRDefault="00F52BF2" w:rsidP="00F52BF2">
            <w:pPr>
              <w:rPr>
                <w:color w:val="000000"/>
                <w:sz w:val="22"/>
                <w:szCs w:val="22"/>
              </w:rPr>
            </w:pPr>
            <w:r>
              <w:rPr>
                <w:rFonts w:hint="eastAsia"/>
                <w:color w:val="000000"/>
                <w:sz w:val="22"/>
                <w:szCs w:val="22"/>
              </w:rPr>
              <w:t xml:space="preserve">　</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上年结转资金</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0</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40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r>
      <w:tr w:rsidR="00F52BF2" w:rsidTr="00F52BF2">
        <w:trPr>
          <w:divId w:val="717438004"/>
          <w:trHeight w:val="300"/>
        </w:trPr>
        <w:tc>
          <w:tcPr>
            <w:tcW w:w="1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BF2" w:rsidRDefault="00F52BF2" w:rsidP="00F52BF2">
            <w:pPr>
              <w:rPr>
                <w:color w:val="000000"/>
                <w:sz w:val="22"/>
                <w:szCs w:val="22"/>
              </w:rPr>
            </w:pPr>
            <w:r>
              <w:rPr>
                <w:rFonts w:hint="eastAsia"/>
                <w:color w:val="000000"/>
                <w:sz w:val="22"/>
                <w:szCs w:val="22"/>
              </w:rPr>
              <w:t xml:space="preserve">　</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其他资金</w:t>
            </w:r>
          </w:p>
        </w:tc>
        <w:tc>
          <w:tcPr>
            <w:tcW w:w="8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40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w:t>
            </w:r>
          </w:p>
        </w:tc>
      </w:tr>
      <w:tr w:rsidR="00F52BF2" w:rsidTr="00F52BF2">
        <w:trPr>
          <w:divId w:val="717438004"/>
          <w:trHeight w:val="30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年度总体目标</w:t>
            </w:r>
          </w:p>
        </w:tc>
        <w:tc>
          <w:tcPr>
            <w:tcW w:w="5360" w:type="dxa"/>
            <w:gridSpan w:val="1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预期目标</w:t>
            </w:r>
          </w:p>
        </w:tc>
        <w:tc>
          <w:tcPr>
            <w:tcW w:w="4040" w:type="dxa"/>
            <w:gridSpan w:val="1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实际完成情况</w:t>
            </w:r>
          </w:p>
        </w:tc>
      </w:tr>
      <w:tr w:rsidR="00F52BF2" w:rsidTr="00F52BF2">
        <w:trPr>
          <w:divId w:val="717438004"/>
          <w:trHeight w:val="1500"/>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5360" w:type="dxa"/>
            <w:gridSpan w:val="1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通过乌兰夫公园及乌兰夫故居绿化地的树木、绿篱、主题广场等补植栽植、修剪、灌溉、施肥、打药等日常养护工作，以及主题广场、主题展览馆等主题深化、完善和园林小品设计制作，可以使公园环境得到优化，提高附近居民的生活环境质量，为游客提供更好地生态环境。</w:t>
            </w:r>
          </w:p>
        </w:tc>
        <w:tc>
          <w:tcPr>
            <w:tcW w:w="4040" w:type="dxa"/>
            <w:gridSpan w:val="1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已完成乌兰夫公园及乌兰夫故居绿化地的树木、绿篱、主题广场等补植栽植、修剪、灌溉、施肥、打药等日常养护工作，以及主题广场、主题展览馆等主题深化、完善和园林小品设计制作，使公园环境得到优化，提高了附近居民的生活环境质量，为游客提供更好地生态环境。</w:t>
            </w:r>
          </w:p>
        </w:tc>
      </w:tr>
      <w:tr w:rsidR="00F52BF2" w:rsidTr="00F52BF2">
        <w:trPr>
          <w:divId w:val="717438004"/>
          <w:trHeight w:val="30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绩效指标</w:t>
            </w:r>
          </w:p>
        </w:tc>
        <w:tc>
          <w:tcPr>
            <w:tcW w:w="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一级指标</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二级指标</w:t>
            </w:r>
          </w:p>
        </w:tc>
        <w:tc>
          <w:tcPr>
            <w:tcW w:w="22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三级指标</w:t>
            </w:r>
          </w:p>
        </w:tc>
        <w:tc>
          <w:tcPr>
            <w:tcW w:w="14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年度     指标值</w:t>
            </w:r>
          </w:p>
        </w:tc>
        <w:tc>
          <w:tcPr>
            <w:tcW w:w="136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实际     完成值</w:t>
            </w:r>
          </w:p>
        </w:tc>
        <w:tc>
          <w:tcPr>
            <w:tcW w:w="10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分值</w:t>
            </w:r>
          </w:p>
        </w:tc>
        <w:tc>
          <w:tcPr>
            <w:tcW w:w="9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得分</w:t>
            </w:r>
          </w:p>
        </w:tc>
        <w:tc>
          <w:tcPr>
            <w:tcW w:w="7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偏差原因分析及改进措施</w:t>
            </w:r>
          </w:p>
        </w:tc>
      </w:tr>
      <w:tr w:rsidR="00F52BF2" w:rsidTr="00F52BF2">
        <w:trPr>
          <w:divId w:val="717438004"/>
          <w:trHeight w:val="660"/>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420" w:type="dxa"/>
            <w:gridSpan w:val="3"/>
            <w:vMerge/>
            <w:tcBorders>
              <w:top w:val="nil"/>
              <w:left w:val="single" w:sz="4" w:space="0" w:color="auto"/>
              <w:bottom w:val="single" w:sz="4" w:space="0" w:color="000000"/>
              <w:right w:val="single" w:sz="4" w:space="0" w:color="auto"/>
            </w:tcBorders>
            <w:vAlign w:val="center"/>
            <w:hideMark/>
          </w:tcPr>
          <w:p w:rsidR="00F52BF2" w:rsidRDefault="00F52BF2" w:rsidP="00F52BF2">
            <w:pPr>
              <w:rPr>
                <w:color w:val="000000"/>
                <w:sz w:val="18"/>
                <w:szCs w:val="18"/>
              </w:rPr>
            </w:pPr>
          </w:p>
        </w:tc>
        <w:tc>
          <w:tcPr>
            <w:tcW w:w="1360" w:type="dxa"/>
            <w:gridSpan w:val="3"/>
            <w:vMerge/>
            <w:tcBorders>
              <w:top w:val="nil"/>
              <w:left w:val="single" w:sz="4" w:space="0" w:color="auto"/>
              <w:bottom w:val="single" w:sz="4" w:space="0" w:color="000000"/>
              <w:right w:val="single" w:sz="4" w:space="0" w:color="auto"/>
            </w:tcBorders>
            <w:vAlign w:val="center"/>
            <w:hideMark/>
          </w:tcPr>
          <w:p w:rsidR="00F52BF2" w:rsidRDefault="00F52BF2" w:rsidP="00F52BF2">
            <w:pPr>
              <w:rPr>
                <w:color w:val="000000"/>
                <w:sz w:val="18"/>
                <w:szCs w:val="18"/>
              </w:rPr>
            </w:pPr>
          </w:p>
        </w:tc>
        <w:tc>
          <w:tcPr>
            <w:tcW w:w="1000" w:type="dxa"/>
            <w:gridSpan w:val="4"/>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980" w:type="dxa"/>
            <w:gridSpan w:val="4"/>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700" w:type="dxa"/>
            <w:gridSpan w:val="3"/>
            <w:vMerge/>
            <w:tcBorders>
              <w:top w:val="single" w:sz="4" w:space="0" w:color="auto"/>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产出指标</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数量指标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绿化养护面积</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178113.00㎡</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178113.00㎡</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养护树木</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23074株</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23074株</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rPr>
                <w:color w:val="000000"/>
                <w:sz w:val="18"/>
                <w:szCs w:val="18"/>
              </w:rPr>
            </w:pPr>
            <w:r>
              <w:rPr>
                <w:rFonts w:hint="eastAsia"/>
                <w:color w:val="000000"/>
                <w:sz w:val="18"/>
                <w:szCs w:val="18"/>
              </w:rPr>
              <w:t>绿篱养护</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7441.5米</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7441.5米</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rPr>
                <w:color w:val="000000"/>
                <w:sz w:val="18"/>
                <w:szCs w:val="18"/>
              </w:rPr>
            </w:pPr>
            <w:r>
              <w:rPr>
                <w:rFonts w:hint="eastAsia"/>
                <w:color w:val="000000"/>
                <w:sz w:val="18"/>
                <w:szCs w:val="18"/>
              </w:rPr>
              <w:t>片植修剪</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15995.7㎡</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15995.7㎡</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rPr>
                <w:color w:val="000000"/>
                <w:sz w:val="18"/>
                <w:szCs w:val="18"/>
              </w:rPr>
            </w:pPr>
            <w:r>
              <w:rPr>
                <w:rFonts w:hint="eastAsia"/>
                <w:color w:val="000000"/>
                <w:sz w:val="18"/>
                <w:szCs w:val="18"/>
              </w:rPr>
              <w:t>行政办公区</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3处</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3处</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000000"/>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主题展馆及主题广场</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5处</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5处</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1530"/>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质量指标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绿化养护标准</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执行一级园林绿化养护标准和乌兰夫纪念馆绿化养护规范、标准及考核办法</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执行一级园林绿化养护标准和乌兰夫纪念馆绿化养护规范、标准及考核办法</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690"/>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绿化养护服务</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考核合格续签合同并支付服务费</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考核合格续签合同并支付服务费</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公园园林绿化提高率</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提高5%</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提高5%</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765"/>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时效指标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招投标及合同签订</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rFonts w:hint="eastAsia"/>
                <w:color w:val="000000"/>
                <w:sz w:val="18"/>
                <w:szCs w:val="18"/>
              </w:rPr>
              <w:t>202</w:t>
            </w:r>
            <w:r>
              <w:rPr>
                <w:color w:val="000000"/>
                <w:sz w:val="18"/>
                <w:szCs w:val="18"/>
              </w:rPr>
              <w:t>2</w:t>
            </w:r>
            <w:r w:rsidR="00F52BF2">
              <w:rPr>
                <w:rFonts w:hint="eastAsia"/>
                <w:color w:val="000000"/>
                <w:sz w:val="18"/>
                <w:szCs w:val="18"/>
              </w:rPr>
              <w:t>年1月15日之前</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rFonts w:hint="eastAsia"/>
                <w:color w:val="000000"/>
                <w:sz w:val="18"/>
                <w:szCs w:val="18"/>
              </w:rPr>
              <w:t>202</w:t>
            </w:r>
            <w:r>
              <w:rPr>
                <w:color w:val="000000"/>
                <w:sz w:val="18"/>
                <w:szCs w:val="18"/>
              </w:rPr>
              <w:t>2</w:t>
            </w:r>
            <w:r w:rsidR="00F52BF2">
              <w:rPr>
                <w:rFonts w:hint="eastAsia"/>
                <w:color w:val="000000"/>
                <w:sz w:val="18"/>
                <w:szCs w:val="18"/>
              </w:rPr>
              <w:t>年1月15日之前</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555"/>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绿化养护服务完成时间</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rFonts w:hint="eastAsia"/>
                <w:color w:val="000000"/>
                <w:sz w:val="18"/>
                <w:szCs w:val="18"/>
              </w:rPr>
              <w:t>202</w:t>
            </w:r>
            <w:r>
              <w:rPr>
                <w:color w:val="000000"/>
                <w:sz w:val="18"/>
                <w:szCs w:val="18"/>
              </w:rPr>
              <w:t>2</w:t>
            </w:r>
            <w:r w:rsidR="00F52BF2">
              <w:rPr>
                <w:rFonts w:hint="eastAsia"/>
                <w:color w:val="000000"/>
                <w:sz w:val="18"/>
                <w:szCs w:val="18"/>
              </w:rPr>
              <w:t>年12月31日</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rFonts w:hint="eastAsia"/>
                <w:color w:val="000000"/>
                <w:sz w:val="18"/>
                <w:szCs w:val="18"/>
              </w:rPr>
              <w:t>202</w:t>
            </w:r>
            <w:r>
              <w:rPr>
                <w:color w:val="000000"/>
                <w:sz w:val="18"/>
                <w:szCs w:val="18"/>
              </w:rPr>
              <w:t>3</w:t>
            </w:r>
            <w:r w:rsidR="00F52BF2">
              <w:rPr>
                <w:rFonts w:hint="eastAsia"/>
                <w:color w:val="000000"/>
                <w:sz w:val="18"/>
                <w:szCs w:val="18"/>
              </w:rPr>
              <w:t>年12月31日</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7</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1305"/>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成本指标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项目预算控制数</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177.6</w:t>
            </w:r>
            <w:r w:rsidR="00F52BF2">
              <w:rPr>
                <w:rFonts w:hint="eastAsia"/>
                <w:color w:val="000000"/>
                <w:sz w:val="18"/>
                <w:szCs w:val="18"/>
              </w:rPr>
              <w:t>万元</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003A56" w:rsidP="00003A56">
            <w:pPr>
              <w:rPr>
                <w:color w:val="000000"/>
                <w:sz w:val="18"/>
                <w:szCs w:val="18"/>
              </w:rPr>
            </w:pPr>
            <w:r>
              <w:rPr>
                <w:color w:val="000000"/>
                <w:sz w:val="18"/>
                <w:szCs w:val="18"/>
              </w:rPr>
              <w:t>177.6</w:t>
            </w:r>
            <w:r w:rsidR="00F52BF2">
              <w:rPr>
                <w:rFonts w:hint="eastAsia"/>
                <w:color w:val="000000"/>
                <w:sz w:val="18"/>
                <w:szCs w:val="18"/>
              </w:rPr>
              <w:t>万元</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003A56"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510"/>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c>
          <w:tcPr>
            <w:tcW w:w="1080" w:type="dxa"/>
            <w:gridSpan w:val="2"/>
            <w:vMerge w:val="restart"/>
            <w:tcBorders>
              <w:top w:val="nil"/>
              <w:left w:val="single" w:sz="4" w:space="0" w:color="auto"/>
              <w:bottom w:val="nil"/>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社会效益指标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满足城市居民休闲、娱乐活动需求</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得到提高</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得到提高</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nil"/>
              <w:left w:val="single" w:sz="4" w:space="0" w:color="auto"/>
              <w:bottom w:val="nil"/>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公园文化品位提升</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得到提升</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得到提升</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生态效益指标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优化公园环境</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得到优化</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得到优化</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379"/>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vMerge/>
            <w:tcBorders>
              <w:top w:val="single" w:sz="4" w:space="0" w:color="auto"/>
              <w:left w:val="single" w:sz="4" w:space="0" w:color="auto"/>
              <w:bottom w:val="nil"/>
              <w:right w:val="single" w:sz="4" w:space="0" w:color="auto"/>
            </w:tcBorders>
            <w:vAlign w:val="center"/>
            <w:hideMark/>
          </w:tcPr>
          <w:p w:rsidR="00F52BF2" w:rsidRDefault="00F52BF2" w:rsidP="00F52BF2">
            <w:pPr>
              <w:rPr>
                <w:color w:val="000000"/>
                <w:sz w:val="18"/>
                <w:szCs w:val="18"/>
              </w:rPr>
            </w:pP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能够防风固沙</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能够防风固沙</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能够防风固沙</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1170"/>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可持续影响指标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打造国家4A级旅游景区，建成精神文明建设和科研与宣传教育建设的重要场所，提高居民文化艺术修养和综合素质</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持续影响</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持续影响</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705"/>
        </w:trPr>
        <w:tc>
          <w:tcPr>
            <w:tcW w:w="600" w:type="dxa"/>
            <w:vMerge/>
            <w:tcBorders>
              <w:top w:val="nil"/>
              <w:left w:val="single" w:sz="4" w:space="0" w:color="auto"/>
              <w:bottom w:val="single" w:sz="4" w:space="0" w:color="auto"/>
              <w:right w:val="single" w:sz="4" w:space="0" w:color="auto"/>
            </w:tcBorders>
            <w:vAlign w:val="center"/>
            <w:hideMark/>
          </w:tcPr>
          <w:p w:rsidR="00F52BF2" w:rsidRDefault="00F52BF2" w:rsidP="00F52BF2">
            <w:pPr>
              <w:rPr>
                <w:color w:val="000000"/>
                <w:sz w:val="18"/>
                <w:szCs w:val="18"/>
              </w:rPr>
            </w:pPr>
          </w:p>
        </w:tc>
        <w:tc>
          <w:tcPr>
            <w:tcW w:w="60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满意度指标</w:t>
            </w:r>
          </w:p>
        </w:tc>
        <w:tc>
          <w:tcPr>
            <w:tcW w:w="1080" w:type="dxa"/>
            <w:gridSpan w:val="2"/>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服务对象满意度指标</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rPr>
                <w:color w:val="000000"/>
                <w:sz w:val="18"/>
                <w:szCs w:val="18"/>
              </w:rPr>
            </w:pPr>
            <w:r>
              <w:rPr>
                <w:rFonts w:hint="eastAsia"/>
                <w:color w:val="000000"/>
                <w:sz w:val="18"/>
                <w:szCs w:val="18"/>
              </w:rPr>
              <w:t>游客满意度</w:t>
            </w:r>
          </w:p>
        </w:tc>
        <w:tc>
          <w:tcPr>
            <w:tcW w:w="142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≥90%</w:t>
            </w:r>
          </w:p>
        </w:tc>
        <w:tc>
          <w:tcPr>
            <w:tcW w:w="1360" w:type="dxa"/>
            <w:gridSpan w:val="3"/>
            <w:tcBorders>
              <w:top w:val="nil"/>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≥90%</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5</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r w:rsidR="00F52BF2" w:rsidTr="00F52BF2">
        <w:trPr>
          <w:divId w:val="717438004"/>
          <w:trHeight w:val="522"/>
        </w:trPr>
        <w:tc>
          <w:tcPr>
            <w:tcW w:w="732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总分</w:t>
            </w:r>
          </w:p>
        </w:tc>
        <w:tc>
          <w:tcPr>
            <w:tcW w:w="100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100</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99</w:t>
            </w:r>
          </w:p>
        </w:tc>
        <w:tc>
          <w:tcPr>
            <w:tcW w:w="700" w:type="dxa"/>
            <w:gridSpan w:val="3"/>
            <w:tcBorders>
              <w:top w:val="single" w:sz="4" w:space="0" w:color="auto"/>
              <w:left w:val="nil"/>
              <w:bottom w:val="single" w:sz="4" w:space="0" w:color="auto"/>
              <w:right w:val="single" w:sz="4" w:space="0" w:color="auto"/>
            </w:tcBorders>
            <w:shd w:val="clear" w:color="auto" w:fill="auto"/>
            <w:vAlign w:val="center"/>
            <w:hideMark/>
          </w:tcPr>
          <w:p w:rsidR="00F52BF2" w:rsidRDefault="00F52BF2" w:rsidP="00F52BF2">
            <w:pPr>
              <w:jc w:val="center"/>
              <w:rPr>
                <w:color w:val="000000"/>
                <w:sz w:val="18"/>
                <w:szCs w:val="18"/>
              </w:rPr>
            </w:pPr>
            <w:r>
              <w:rPr>
                <w:rFonts w:hint="eastAsia"/>
                <w:color w:val="000000"/>
                <w:sz w:val="18"/>
                <w:szCs w:val="18"/>
              </w:rPr>
              <w:t xml:space="preserve">　</w:t>
            </w:r>
          </w:p>
        </w:tc>
      </w:tr>
    </w:tbl>
    <w:p w:rsidR="00F52BF2" w:rsidRDefault="00F52BF2" w:rsidP="00F52BF2">
      <w:pPr>
        <w:autoSpaceDE w:val="0"/>
        <w:autoSpaceDN w:val="0"/>
        <w:spacing w:before="100" w:beforeAutospacing="1" w:after="100" w:afterAutospacing="1" w:line="580" w:lineRule="atLeast"/>
        <w:ind w:firstLine="600"/>
        <w:divId w:val="717438004"/>
        <w:rPr>
          <w:rFonts w:ascii="仿宋_GB2312" w:eastAsia="仿宋_GB2312"/>
          <w:b/>
          <w:bCs/>
          <w:color w:val="000000"/>
          <w:sz w:val="32"/>
          <w:szCs w:val="32"/>
        </w:rPr>
      </w:pPr>
    </w:p>
    <w:p w:rsidR="00DE3393" w:rsidRDefault="00F52C34">
      <w:pPr>
        <w:ind w:firstLine="643"/>
        <w:jc w:val="both"/>
        <w:divId w:val="717438004"/>
        <w:rPr>
          <w:rFonts w:ascii="Times New Roman" w:hAnsi="Times New Roman" w:cs="Times New Roman"/>
          <w:b/>
          <w:kern w:val="2"/>
          <w:sz w:val="32"/>
          <w:szCs w:val="32"/>
        </w:rPr>
      </w:pPr>
      <w:r>
        <w:rPr>
          <w:rFonts w:ascii="楷体" w:eastAsia="楷体" w:hAnsi="楷体" w:hint="eastAsia"/>
          <w:b/>
          <w:kern w:val="2"/>
          <w:sz w:val="32"/>
          <w:szCs w:val="32"/>
        </w:rPr>
        <w:t>（三）单位项目绩效评价结果。</w:t>
      </w:r>
    </w:p>
    <w:p w:rsidR="003D4A63" w:rsidRPr="003D4A63" w:rsidRDefault="003D4A63" w:rsidP="003D4A63">
      <w:pPr>
        <w:autoSpaceDE w:val="0"/>
        <w:autoSpaceDN w:val="0"/>
        <w:spacing w:before="100" w:beforeAutospacing="1" w:after="100" w:afterAutospacing="1" w:line="580" w:lineRule="atLeast"/>
        <w:ind w:firstLine="600"/>
        <w:divId w:val="717438004"/>
        <w:rPr>
          <w:rFonts w:ascii="仿宋_GB2312" w:eastAsia="仿宋_GB2312"/>
          <w:color w:val="000000"/>
          <w:sz w:val="32"/>
          <w:szCs w:val="32"/>
        </w:rPr>
      </w:pPr>
      <w:r w:rsidRPr="003D4A63">
        <w:rPr>
          <w:rFonts w:ascii="仿宋_GB2312" w:eastAsia="仿宋_GB2312" w:hint="eastAsia"/>
          <w:color w:val="000000"/>
          <w:sz w:val="32"/>
          <w:szCs w:val="32"/>
        </w:rPr>
        <w:t>以</w:t>
      </w:r>
      <w:r w:rsidRPr="003D4A63">
        <w:rPr>
          <w:rFonts w:ascii="仿宋_GB2312" w:eastAsia="仿宋_GB2312"/>
          <w:color w:val="000000"/>
          <w:sz w:val="32"/>
          <w:szCs w:val="32"/>
        </w:rPr>
        <w:t>“</w:t>
      </w:r>
      <w:r w:rsidRPr="003D4A63">
        <w:rPr>
          <w:rFonts w:ascii="仿宋_GB2312" w:eastAsia="仿宋_GB2312" w:hint="eastAsia"/>
          <w:color w:val="000000"/>
          <w:sz w:val="32"/>
          <w:szCs w:val="32"/>
        </w:rPr>
        <w:t>乌兰夫公园园林绿化管理费</w:t>
      </w:r>
      <w:r w:rsidRPr="003D4A63">
        <w:rPr>
          <w:rFonts w:ascii="仿宋_GB2312" w:eastAsia="仿宋_GB2312"/>
          <w:color w:val="000000"/>
          <w:sz w:val="32"/>
          <w:szCs w:val="32"/>
        </w:rPr>
        <w:t>”</w:t>
      </w:r>
      <w:r w:rsidRPr="003D4A63">
        <w:rPr>
          <w:rFonts w:ascii="仿宋_GB2312" w:eastAsia="仿宋_GB2312" w:hint="eastAsia"/>
          <w:color w:val="000000"/>
          <w:sz w:val="32"/>
          <w:szCs w:val="32"/>
        </w:rPr>
        <w:t>项目为例，该项目绩效评价综合得分为</w:t>
      </w:r>
      <w:r w:rsidRPr="003D4A63">
        <w:rPr>
          <w:rFonts w:ascii="仿宋_GB2312" w:eastAsia="仿宋_GB2312"/>
          <w:color w:val="000000"/>
          <w:sz w:val="32"/>
          <w:szCs w:val="32"/>
        </w:rPr>
        <w:t>10</w:t>
      </w:r>
      <w:r w:rsidRPr="003D4A63">
        <w:rPr>
          <w:rFonts w:ascii="仿宋_GB2312" w:eastAsia="仿宋_GB2312" w:hint="eastAsia"/>
          <w:color w:val="000000"/>
          <w:sz w:val="32"/>
          <w:szCs w:val="32"/>
        </w:rPr>
        <w:t>分，绩效评价结果为</w:t>
      </w:r>
      <w:r w:rsidRPr="003D4A63">
        <w:rPr>
          <w:rFonts w:ascii="仿宋_GB2312" w:eastAsia="仿宋_GB2312"/>
          <w:color w:val="000000"/>
          <w:sz w:val="32"/>
          <w:szCs w:val="32"/>
        </w:rPr>
        <w:t>“</w:t>
      </w:r>
      <w:r w:rsidRPr="003D4A63">
        <w:rPr>
          <w:rFonts w:ascii="仿宋_GB2312" w:eastAsia="仿宋_GB2312" w:hint="eastAsia"/>
          <w:color w:val="000000"/>
          <w:sz w:val="32"/>
          <w:szCs w:val="32"/>
        </w:rPr>
        <w:t>优</w:t>
      </w:r>
      <w:r w:rsidRPr="003D4A63">
        <w:rPr>
          <w:rFonts w:ascii="仿宋_GB2312" w:eastAsia="仿宋_GB2312"/>
          <w:color w:val="000000"/>
          <w:sz w:val="32"/>
          <w:szCs w:val="32"/>
        </w:rPr>
        <w:t>”</w:t>
      </w:r>
      <w:r w:rsidRPr="003D4A63">
        <w:rPr>
          <w:rFonts w:ascii="仿宋_GB2312" w:eastAsia="仿宋_GB2312" w:hint="eastAsia"/>
          <w:color w:val="000000"/>
          <w:sz w:val="32"/>
          <w:szCs w:val="32"/>
        </w:rPr>
        <w:t>。我单位不涉及重点绩效评价工作。</w:t>
      </w:r>
    </w:p>
    <w:p w:rsidR="00DE3393" w:rsidRDefault="00F52C34">
      <w:pPr>
        <w:pStyle w:val="2"/>
        <w:keepNext/>
        <w:keepLines/>
        <w:widowControl w:val="0"/>
        <w:spacing w:before="0" w:beforeAutospacing="0" w:after="0" w:afterAutospacing="0" w:line="360" w:lineRule="auto"/>
        <w:jc w:val="center"/>
        <w:divId w:val="717438004"/>
        <w:rPr>
          <w:rFonts w:ascii="Times New Roman" w:hAnsi="Times New Roman" w:cs="Times New Roman"/>
          <w:kern w:val="2"/>
        </w:rPr>
      </w:pPr>
      <w:r>
        <w:rPr>
          <w:rFonts w:ascii="方正小标宋简体" w:eastAsia="方正小标宋简体" w:hint="eastAsia"/>
          <w:kern w:val="2"/>
        </w:rPr>
        <w:lastRenderedPageBreak/>
        <w:t>第三部分  名词解释</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一、财政拨款收入：</w:t>
      </w:r>
      <w:r>
        <w:rPr>
          <w:rFonts w:ascii="仿宋_GB2312" w:eastAsia="仿宋_GB2312" w:hint="eastAsia"/>
          <w:kern w:val="2"/>
          <w:sz w:val="32"/>
          <w:szCs w:val="32"/>
        </w:rPr>
        <w:t>从同级财政部门取得的各类财政拨款，包括一般公共预算财政拨款、政府性基金预算财政拨款、国有资本经营预算财政拨款。</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二、上级补助收入：</w:t>
      </w:r>
      <w:r>
        <w:rPr>
          <w:rFonts w:ascii="仿宋_GB2312" w:eastAsia="仿宋_GB2312" w:hint="eastAsia"/>
          <w:kern w:val="2"/>
          <w:sz w:val="32"/>
          <w:szCs w:val="32"/>
        </w:rPr>
        <w:t>指事业单位从主管部门和上级单位取得的非财政补助收入。</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三、财政专户管理教育收费：</w:t>
      </w:r>
      <w:r>
        <w:rPr>
          <w:rFonts w:ascii="仿宋_GB2312" w:eastAsia="仿宋_GB2312" w:hint="eastAsia"/>
          <w:kern w:val="2"/>
          <w:sz w:val="32"/>
          <w:szCs w:val="32"/>
        </w:rPr>
        <w:t>指缴入财政专户、实行专项管理的高中以上学费、住宿费、高校委托培养费、函大、电大、夜大及短训班培训费等教育收费。</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四、事业收入：</w:t>
      </w:r>
      <w:r>
        <w:rPr>
          <w:rFonts w:ascii="仿宋_GB2312" w:eastAsia="仿宋_GB2312" w:hint="eastAsia"/>
          <w:kern w:val="2"/>
          <w:sz w:val="32"/>
          <w:szCs w:val="32"/>
        </w:rPr>
        <w:t>指事业单位开展专业业务活动及其辅助活动取得的收入。</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五、经营收入：</w:t>
      </w:r>
      <w:r>
        <w:rPr>
          <w:rFonts w:ascii="仿宋_GB2312" w:eastAsia="仿宋_GB2312" w:hint="eastAsia"/>
          <w:kern w:val="2"/>
          <w:sz w:val="32"/>
          <w:szCs w:val="32"/>
        </w:rPr>
        <w:t>指事业单位在专业业务活动及其辅助活动之外开展非独立核算经营活动取得的收入。</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六、附属单位上缴收入：</w:t>
      </w:r>
      <w:r>
        <w:rPr>
          <w:rFonts w:ascii="仿宋_GB2312" w:eastAsia="仿宋_GB2312" w:hint="eastAsia"/>
          <w:kern w:val="2"/>
          <w:sz w:val="32"/>
          <w:szCs w:val="32"/>
        </w:rPr>
        <w:t>指事业单位附属独立核算单位按照有关规定上缴的收入。</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七、其他收入：</w:t>
      </w:r>
      <w:r>
        <w:rPr>
          <w:rFonts w:ascii="仿宋_GB2312" w:eastAsia="仿宋_GB2312" w:hint="eastAsia"/>
          <w:kern w:val="2"/>
          <w:sz w:val="32"/>
          <w:szCs w:val="32"/>
        </w:rPr>
        <w:t>取得的除上述“财政拨款收入”、“上级补助收入”、“事业收入”、“经营收入”、“附属单位上缴收入”等以外的各项收入。</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八、使用非财政拨款结余：</w:t>
      </w:r>
      <w:r>
        <w:rPr>
          <w:rFonts w:ascii="仿宋_GB2312" w:eastAsia="仿宋_GB2312" w:hint="eastAsia"/>
          <w:kern w:val="2"/>
          <w:sz w:val="32"/>
          <w:szCs w:val="32"/>
        </w:rPr>
        <w:t>指事业单位按照预算管理要求使用非财政拨款结余弥补当年收支差额的数额。</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九、年初结转和结余：</w:t>
      </w:r>
      <w:r>
        <w:rPr>
          <w:rFonts w:ascii="仿宋_GB2312" w:eastAsia="仿宋_GB2312" w:hint="eastAsia"/>
          <w:kern w:val="2"/>
          <w:sz w:val="32"/>
          <w:szCs w:val="32"/>
        </w:rPr>
        <w:t>指单位上年结转本年使用的基本支出结转、项目支出结转和结余、经营结余。</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十、结余分配：</w:t>
      </w:r>
      <w:r>
        <w:rPr>
          <w:rFonts w:ascii="仿宋_GB2312" w:eastAsia="仿宋_GB2312" w:hint="eastAsia"/>
          <w:kern w:val="2"/>
          <w:sz w:val="32"/>
          <w:szCs w:val="32"/>
        </w:rPr>
        <w:t>指事业单位按规定缴纳的所得税以及从非财政拨款结余中提取各类结余的情况。</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lastRenderedPageBreak/>
        <w:t>十一、年末结转和结余资金：</w:t>
      </w:r>
      <w:r>
        <w:rPr>
          <w:rFonts w:ascii="仿宋_GB2312" w:eastAsia="仿宋_GB2312" w:hint="eastAsia"/>
          <w:kern w:val="2"/>
          <w:sz w:val="32"/>
          <w:szCs w:val="32"/>
        </w:rPr>
        <w:t>指单位结转下年的基本支出结转、项目支出结转和结余、经营结余。</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十二、基本支出：</w:t>
      </w:r>
      <w:r>
        <w:rPr>
          <w:rFonts w:ascii="仿宋_GB2312" w:eastAsia="仿宋_GB2312" w:hint="eastAsia"/>
          <w:kern w:val="2"/>
          <w:sz w:val="32"/>
          <w:szCs w:val="32"/>
        </w:rPr>
        <w:t>指为保障机构正常运转、完成日常工作任务所发生的支出，包括人员经费和公用经费。</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十三、项目支出：</w:t>
      </w:r>
      <w:r>
        <w:rPr>
          <w:rFonts w:ascii="仿宋_GB2312" w:eastAsia="仿宋_GB2312" w:hint="eastAsia"/>
          <w:kern w:val="2"/>
          <w:sz w:val="32"/>
          <w:szCs w:val="32"/>
        </w:rPr>
        <w:t>指在为完成特定的工作任务和事业发展目标所发生的支出。</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十四、上缴上级支出：</w:t>
      </w:r>
      <w:r>
        <w:rPr>
          <w:rFonts w:ascii="仿宋_GB2312" w:eastAsia="仿宋_GB2312" w:hint="eastAsia"/>
          <w:kern w:val="2"/>
          <w:sz w:val="32"/>
          <w:szCs w:val="32"/>
        </w:rPr>
        <w:t>指事业单位按照财政部门和主管部门的规定上缴上级单位的支出。</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十五、经营支出：</w:t>
      </w:r>
      <w:r>
        <w:rPr>
          <w:rFonts w:ascii="仿宋_GB2312" w:eastAsia="仿宋_GB2312" w:hint="eastAsia"/>
          <w:kern w:val="2"/>
          <w:sz w:val="32"/>
          <w:szCs w:val="32"/>
        </w:rPr>
        <w:t>指事业单位在专业业务活动及其辅助活动之外开展非独立核算经营活动发生的支出。</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十六、对附属单位补助支出：</w:t>
      </w:r>
      <w:r>
        <w:rPr>
          <w:rFonts w:ascii="仿宋_GB2312" w:eastAsia="仿宋_GB2312" w:hint="eastAsia"/>
          <w:kern w:val="2"/>
          <w:sz w:val="32"/>
          <w:szCs w:val="32"/>
        </w:rPr>
        <w:t>指事业单位用财政拨款收入之外的收入对附属单位补助发生的支出。</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十七、“三公”经费：</w:t>
      </w:r>
      <w:r>
        <w:rPr>
          <w:rFonts w:ascii="仿宋_GB2312" w:eastAsia="仿宋_GB2312" w:hint="eastAsia"/>
          <w:kern w:val="2"/>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DE3393" w:rsidRDefault="00F52C34">
      <w:pPr>
        <w:spacing w:line="560" w:lineRule="exact"/>
        <w:ind w:firstLine="643"/>
        <w:jc w:val="both"/>
        <w:divId w:val="717438004"/>
        <w:rPr>
          <w:rFonts w:ascii="Times New Roman" w:hAnsi="Times New Roman" w:cs="Times New Roman"/>
          <w:kern w:val="2"/>
          <w:sz w:val="32"/>
          <w:szCs w:val="32"/>
        </w:rPr>
      </w:pPr>
      <w:r>
        <w:rPr>
          <w:rFonts w:ascii="仿宋_GB2312" w:eastAsia="仿宋_GB2312" w:hint="eastAsia"/>
          <w:b/>
          <w:kern w:val="2"/>
          <w:sz w:val="32"/>
          <w:szCs w:val="32"/>
        </w:rPr>
        <w:t>十八、机构运行经费：</w:t>
      </w:r>
      <w:r>
        <w:rPr>
          <w:rFonts w:ascii="仿宋_GB2312" w:eastAsia="仿宋_GB2312" w:hint="eastAsia"/>
          <w:kern w:val="2"/>
          <w:sz w:val="32"/>
          <w:szCs w:val="32"/>
        </w:rPr>
        <w:t>指单位使用一般公共预算安排的基本支出中的日常公用经费支出，包括办公及印刷费、邮电费、差旅费、会议费、福利费、日常维修费、专用材</w:t>
      </w:r>
      <w:r>
        <w:rPr>
          <w:rFonts w:ascii="仿宋_GB2312" w:eastAsia="仿宋_GB2312" w:hint="eastAsia"/>
          <w:kern w:val="2"/>
          <w:sz w:val="32"/>
          <w:szCs w:val="32"/>
        </w:rPr>
        <w:lastRenderedPageBreak/>
        <w:t>料及一般设备购置费、办公用房水电费、办公用房取暖费、办公用房物业管理费、公务用车运行维护费及其他费用等。</w:t>
      </w:r>
    </w:p>
    <w:p w:rsidR="00DE3393" w:rsidRDefault="00DE3393">
      <w:pPr>
        <w:ind w:left="420" w:firstLine="420"/>
        <w:jc w:val="both"/>
        <w:divId w:val="717438004"/>
        <w:rPr>
          <w:rFonts w:ascii="Times New Roman" w:hAnsi="Times New Roman" w:cs="Times New Roman"/>
          <w:kern w:val="2"/>
          <w:sz w:val="21"/>
          <w:szCs w:val="21"/>
        </w:rPr>
      </w:pPr>
    </w:p>
    <w:p w:rsidR="00DE3393" w:rsidRDefault="00F52C34">
      <w:pPr>
        <w:pStyle w:val="2"/>
        <w:keepNext/>
        <w:keepLines/>
        <w:widowControl w:val="0"/>
        <w:spacing w:before="0" w:beforeAutospacing="0" w:after="0" w:afterAutospacing="0" w:line="360" w:lineRule="auto"/>
        <w:jc w:val="center"/>
        <w:divId w:val="717438004"/>
        <w:rPr>
          <w:rFonts w:ascii="Times New Roman" w:hAnsi="Times New Roman" w:cs="Times New Roman"/>
          <w:kern w:val="2"/>
        </w:rPr>
      </w:pPr>
      <w:r>
        <w:rPr>
          <w:rFonts w:ascii="方正小标宋简体" w:eastAsia="方正小标宋简体" w:hint="eastAsia"/>
          <w:kern w:val="2"/>
        </w:rPr>
        <w:t>第四部分 决算公开联系方式及信息反馈渠道</w:t>
      </w:r>
    </w:p>
    <w:p w:rsidR="00DE3393" w:rsidRDefault="00F52C34">
      <w:pPr>
        <w:spacing w:line="600" w:lineRule="exact"/>
        <w:jc w:val="both"/>
        <w:divId w:val="717438004"/>
        <w:rPr>
          <w:rFonts w:ascii="Times New Roman" w:hAnsi="Times New Roman" w:cs="Times New Roman"/>
          <w:kern w:val="2"/>
          <w:sz w:val="36"/>
          <w:szCs w:val="36"/>
        </w:rPr>
      </w:pPr>
      <w:r>
        <w:rPr>
          <w:rFonts w:ascii="Times New Roman" w:hAnsi="Times New Roman" w:cs="Times New Roman"/>
          <w:kern w:val="2"/>
          <w:sz w:val="36"/>
          <w:szCs w:val="36"/>
        </w:rPr>
        <w:t xml:space="preserve"> </w:t>
      </w:r>
    </w:p>
    <w:p w:rsidR="00DE3393" w:rsidRDefault="00F52C34">
      <w:pPr>
        <w:spacing w:line="600" w:lineRule="exact"/>
        <w:ind w:firstLine="640"/>
        <w:jc w:val="both"/>
        <w:divId w:val="717438004"/>
        <w:rPr>
          <w:rFonts w:ascii="Times New Roman" w:hAnsi="Times New Roman" w:cs="Times New Roman"/>
          <w:kern w:val="2"/>
          <w:sz w:val="32"/>
          <w:szCs w:val="32"/>
        </w:rPr>
      </w:pPr>
      <w:r>
        <w:rPr>
          <w:rFonts w:ascii="仿宋_GB2312" w:eastAsia="仿宋_GB2312" w:hint="eastAsia"/>
          <w:kern w:val="2"/>
          <w:sz w:val="32"/>
          <w:szCs w:val="32"/>
        </w:rPr>
        <w:t>本单位决算公开信息反馈和联系方式：</w:t>
      </w:r>
    </w:p>
    <w:p w:rsidR="00DE3393" w:rsidRDefault="003D4A63">
      <w:pPr>
        <w:divId w:val="717438004"/>
        <w:rPr>
          <w:rFonts w:ascii="仿宋_GB2312" w:eastAsia="仿宋_GB2312"/>
          <w:kern w:val="2"/>
          <w:sz w:val="32"/>
          <w:szCs w:val="32"/>
        </w:rPr>
      </w:pPr>
      <w:r>
        <w:rPr>
          <w:rFonts w:ascii="仿宋_GB2312" w:eastAsia="仿宋_GB2312" w:hint="eastAsia"/>
          <w:kern w:val="2"/>
          <w:sz w:val="32"/>
          <w:szCs w:val="32"/>
        </w:rPr>
        <w:t>联系人：麻宇华</w:t>
      </w:r>
      <w:r w:rsidR="00F52C34">
        <w:rPr>
          <w:rFonts w:ascii="仿宋_GB2312" w:eastAsia="仿宋_GB2312" w:hint="eastAsia"/>
          <w:kern w:val="2"/>
          <w:sz w:val="32"/>
          <w:szCs w:val="32"/>
        </w:rPr>
        <w:t xml:space="preserve">           联系电话：0471-3992340</w:t>
      </w:r>
    </w:p>
    <w:p w:rsidR="00DE3393" w:rsidRDefault="00F52C34">
      <w:pPr>
        <w:divId w:val="717438004"/>
        <w:rPr>
          <w:rFonts w:ascii="仿宋_GB2312" w:eastAsia="仿宋_GB2312"/>
          <w:kern w:val="2"/>
          <w:sz w:val="32"/>
          <w:szCs w:val="32"/>
        </w:rPr>
      </w:pPr>
      <w:r>
        <w:rPr>
          <w:rFonts w:ascii="仿宋_GB2312" w:eastAsia="仿宋_GB2312" w:hint="eastAsia"/>
          <w:kern w:val="2"/>
          <w:sz w:val="32"/>
          <w:szCs w:val="32"/>
        </w:rPr>
        <w:t xml:space="preserve"> </w:t>
      </w:r>
    </w:p>
    <w:p w:rsidR="00DE3393" w:rsidRDefault="00F52C34">
      <w:pPr>
        <w:divId w:val="717438004"/>
        <w:rPr>
          <w:rFonts w:ascii="仿宋_GB2312" w:eastAsia="仿宋_GB2312"/>
          <w:kern w:val="2"/>
          <w:sz w:val="32"/>
          <w:szCs w:val="32"/>
        </w:rPr>
      </w:pPr>
      <w:r>
        <w:rPr>
          <w:rFonts w:ascii="仿宋_GB2312" w:eastAsia="仿宋_GB2312" w:hint="eastAsia"/>
          <w:kern w:val="2"/>
          <w:sz w:val="32"/>
          <w:szCs w:val="32"/>
        </w:rPr>
        <w:t xml:space="preserve"> </w:t>
      </w:r>
    </w:p>
    <w:sectPr w:rsidR="00DE3393">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35" w:rsidRDefault="00B20735" w:rsidP="004F757A">
      <w:r>
        <w:separator/>
      </w:r>
    </w:p>
  </w:endnote>
  <w:endnote w:type="continuationSeparator" w:id="0">
    <w:p w:rsidR="00B20735" w:rsidRDefault="00B20735" w:rsidP="004F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35" w:rsidRDefault="00B20735" w:rsidP="004F757A">
      <w:r>
        <w:separator/>
      </w:r>
    </w:p>
  </w:footnote>
  <w:footnote w:type="continuationSeparator" w:id="0">
    <w:p w:rsidR="00B20735" w:rsidRDefault="00B20735" w:rsidP="004F7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A7"/>
    <w:rsid w:val="00003A56"/>
    <w:rsid w:val="00022930"/>
    <w:rsid w:val="000D5153"/>
    <w:rsid w:val="001977A1"/>
    <w:rsid w:val="001B4923"/>
    <w:rsid w:val="001C1F8B"/>
    <w:rsid w:val="002024CD"/>
    <w:rsid w:val="002049F7"/>
    <w:rsid w:val="00324553"/>
    <w:rsid w:val="003D4A63"/>
    <w:rsid w:val="00482546"/>
    <w:rsid w:val="004928A7"/>
    <w:rsid w:val="004F757A"/>
    <w:rsid w:val="00563318"/>
    <w:rsid w:val="00590B43"/>
    <w:rsid w:val="005F1A9A"/>
    <w:rsid w:val="00632550"/>
    <w:rsid w:val="00651772"/>
    <w:rsid w:val="007637A0"/>
    <w:rsid w:val="007A4416"/>
    <w:rsid w:val="007A760D"/>
    <w:rsid w:val="007F0A52"/>
    <w:rsid w:val="009756F7"/>
    <w:rsid w:val="009F3A63"/>
    <w:rsid w:val="00A153D2"/>
    <w:rsid w:val="00A63924"/>
    <w:rsid w:val="00AC222F"/>
    <w:rsid w:val="00AF0032"/>
    <w:rsid w:val="00B07C38"/>
    <w:rsid w:val="00B20735"/>
    <w:rsid w:val="00CC7E68"/>
    <w:rsid w:val="00DA2073"/>
    <w:rsid w:val="00DC3CD0"/>
    <w:rsid w:val="00DE3393"/>
    <w:rsid w:val="00E0261A"/>
    <w:rsid w:val="00E04E66"/>
    <w:rsid w:val="00E103B1"/>
    <w:rsid w:val="00F52BF2"/>
    <w:rsid w:val="00F52C34"/>
    <w:rsid w:val="00F93EC0"/>
    <w:rsid w:val="00FA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157D9"/>
  <w15:chartTrackingRefBased/>
  <w15:docId w15:val="{9B426CE9-D909-4DE2-B43D-79388C39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宋体" w:eastAsia="宋体" w:hAnsi="宋体" w:cs="宋体"/>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styleId="a3">
    <w:name w:val="header"/>
    <w:basedOn w:val="a"/>
    <w:link w:val="a4"/>
    <w:uiPriority w:val="99"/>
    <w:unhideWhenUsed/>
    <w:rsid w:val="004F75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757A"/>
    <w:rPr>
      <w:rFonts w:ascii="宋体" w:eastAsia="宋体" w:hAnsi="宋体" w:cs="宋体"/>
      <w:sz w:val="18"/>
      <w:szCs w:val="18"/>
    </w:rPr>
  </w:style>
  <w:style w:type="paragraph" w:styleId="a5">
    <w:name w:val="footer"/>
    <w:basedOn w:val="a"/>
    <w:link w:val="a6"/>
    <w:uiPriority w:val="99"/>
    <w:unhideWhenUsed/>
    <w:rsid w:val="004F757A"/>
    <w:pPr>
      <w:tabs>
        <w:tab w:val="center" w:pos="4153"/>
        <w:tab w:val="right" w:pos="8306"/>
      </w:tabs>
      <w:snapToGrid w:val="0"/>
    </w:pPr>
    <w:rPr>
      <w:sz w:val="18"/>
      <w:szCs w:val="18"/>
    </w:rPr>
  </w:style>
  <w:style w:type="character" w:customStyle="1" w:styleId="a6">
    <w:name w:val="页脚 字符"/>
    <w:basedOn w:val="a0"/>
    <w:link w:val="a5"/>
    <w:uiPriority w:val="99"/>
    <w:rsid w:val="004F757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438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收入决算（万元）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6A-4863-8EF7-76249FA38C0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6A-4863-8EF7-76249FA38C0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36A-4863-8EF7-76249FA38C0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36A-4863-8EF7-76249FA38C0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36A-4863-8EF7-76249FA38C0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36A-4863-8EF7-76249FA38C0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B36A-4863-8EF7-76249FA38C0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B36A-4863-8EF7-76249FA38C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1631.18</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F931-4DD0-80AD-5F09419B9ECF}"/>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B10-4CE4-8E8F-939A4AA359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B10-4CE4-8E8F-939A4AA3592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B10-4CE4-8E8F-939A4AA3592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B10-4CE4-8E8F-939A4AA3592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B10-4CE4-8E8F-939A4AA3592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598.54999999999995</c:v>
                </c:pt>
                <c:pt idx="1">
                  <c:v>1032.6300000000001</c:v>
                </c:pt>
                <c:pt idx="2">
                  <c:v>0</c:v>
                </c:pt>
                <c:pt idx="3">
                  <c:v>0</c:v>
                </c:pt>
                <c:pt idx="4">
                  <c:v>0</c:v>
                </c:pt>
              </c:numCache>
            </c:numRef>
          </c:val>
          <c:extLst>
            <c:ext xmlns:c16="http://schemas.microsoft.com/office/drawing/2014/chart" uri="{C3380CC4-5D6E-409C-BE32-E72D297353CC}">
              <c16:uniqueId val="{00000000-346D-4A7B-BD8F-63724B7E47B1}"/>
            </c:ext>
          </c:extLst>
        </c:ser>
        <c:ser>
          <c:idx val="1"/>
          <c:order val="1"/>
          <c:tx>
            <c:strRef>
              <c:f>Sheet1!$C$1</c:f>
              <c:strCache>
                <c:ptCount val="1"/>
                <c:pt idx="0">
                  <c:v>占比</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B10-4CE4-8E8F-939A4AA359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B10-4CE4-8E8F-939A4AA3592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2B10-4CE4-8E8F-939A4AA3592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2B10-4CE4-8E8F-939A4AA3592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2B10-4CE4-8E8F-939A4AA3592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Sheet1!$C$2:$C$6</c:f>
              <c:numCache>
                <c:formatCode>0.00%</c:formatCode>
                <c:ptCount val="5"/>
                <c:pt idx="0">
                  <c:v>0.3669</c:v>
                </c:pt>
                <c:pt idx="1">
                  <c:v>0.6331</c:v>
                </c:pt>
                <c:pt idx="2" formatCode="General">
                  <c:v>0</c:v>
                </c:pt>
                <c:pt idx="3" formatCode="General">
                  <c:v>0</c:v>
                </c:pt>
              </c:numCache>
            </c:numRef>
          </c:val>
          <c:extLst>
            <c:ext xmlns:c16="http://schemas.microsoft.com/office/drawing/2014/chart" uri="{C3380CC4-5D6E-409C-BE32-E72D297353CC}">
              <c16:uniqueId val="{00000001-346D-4A7B-BD8F-63724B7E47B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29</Pages>
  <Words>2338</Words>
  <Characters>13329</Characters>
  <Application>Microsoft Office Word</Application>
  <DocSecurity>0</DocSecurity>
  <Lines>111</Lines>
  <Paragraphs>31</Paragraphs>
  <ScaleCrop>false</ScaleCrop>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subject/>
  <dc:creator>LENOVO</dc:creator>
  <cp:keywords/>
  <dc:description/>
  <cp:lastModifiedBy>LENOVO</cp:lastModifiedBy>
  <cp:revision>23</cp:revision>
  <dcterms:created xsi:type="dcterms:W3CDTF">2023-09-11T08:38:00Z</dcterms:created>
  <dcterms:modified xsi:type="dcterms:W3CDTF">2023-09-21T08:06:00Z</dcterms:modified>
</cp:coreProperties>
</file>